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F3ABDB" w14:textId="77777777" w:rsidR="0063643E" w:rsidRDefault="00D54E12" w:rsidP="0063643E">
      <w:pPr>
        <w:tabs>
          <w:tab w:val="left" w:pos="2127"/>
        </w:tabs>
        <w:spacing w:before="120"/>
        <w:ind w:left="2127" w:hanging="2127"/>
        <w:rPr>
          <w:b/>
          <w:sz w:val="24"/>
          <w:lang w:val="en-US" w:eastAsia="zh-CN"/>
        </w:rPr>
      </w:pPr>
      <w:r>
        <w:rPr>
          <w:b/>
          <w:sz w:val="24"/>
          <w:lang w:val="en-US"/>
        </w:rPr>
        <w:t>Source:</w:t>
      </w:r>
      <w:r>
        <w:rPr>
          <w:b/>
          <w:sz w:val="24"/>
          <w:lang w:val="en-US"/>
        </w:rPr>
        <w:tab/>
      </w:r>
      <w:r w:rsidR="009F7F87">
        <w:rPr>
          <w:b/>
          <w:sz w:val="24"/>
          <w:lang w:val="en-US" w:eastAsia="zh-CN"/>
        </w:rPr>
        <w:t>Ericsson LM</w:t>
      </w:r>
    </w:p>
    <w:p w14:paraId="5214C381" w14:textId="28431F3B" w:rsidR="009F7F87" w:rsidRDefault="00D54E12" w:rsidP="009F7F87">
      <w:pPr>
        <w:ind w:left="2127" w:hanging="2127"/>
        <w:rPr>
          <w:b/>
          <w:sz w:val="24"/>
          <w:lang w:val="en-US"/>
        </w:rPr>
      </w:pPr>
      <w:r>
        <w:rPr>
          <w:b/>
          <w:sz w:val="24"/>
          <w:lang w:val="en-US"/>
        </w:rPr>
        <w:t>Title:</w:t>
      </w:r>
      <w:r>
        <w:rPr>
          <w:b/>
          <w:sz w:val="24"/>
          <w:lang w:val="en-US"/>
        </w:rPr>
        <w:tab/>
      </w:r>
      <w:r w:rsidR="00DA33C5">
        <w:rPr>
          <w:b/>
          <w:sz w:val="24"/>
          <w:lang w:val="en-US"/>
        </w:rPr>
        <w:t xml:space="preserve">Interworking of CS </w:t>
      </w:r>
      <w:r w:rsidR="004A04ED">
        <w:rPr>
          <w:b/>
          <w:sz w:val="24"/>
          <w:lang w:val="en-US"/>
        </w:rPr>
        <w:t>UEs deploying EVS</w:t>
      </w:r>
      <w:r w:rsidR="00450314">
        <w:rPr>
          <w:b/>
          <w:sz w:val="24"/>
          <w:lang w:val="en-US"/>
        </w:rPr>
        <w:t xml:space="preserve"> in 3G</w:t>
      </w:r>
    </w:p>
    <w:p w14:paraId="019D08A1" w14:textId="2561C296" w:rsidR="00D54E12" w:rsidRPr="00904A10" w:rsidRDefault="00D54E12" w:rsidP="009F7F87">
      <w:pPr>
        <w:ind w:left="2127" w:hanging="2127"/>
        <w:rPr>
          <w:lang w:eastAsia="zh-CN"/>
        </w:rPr>
      </w:pPr>
      <w:r w:rsidRPr="00904A10">
        <w:t>Document for:</w:t>
      </w:r>
      <w:r w:rsidRPr="00904A10">
        <w:tab/>
      </w:r>
      <w:r w:rsidR="00DD436D">
        <w:t>Discussion</w:t>
      </w:r>
    </w:p>
    <w:p w14:paraId="0060B706" w14:textId="166125F2" w:rsidR="00127421" w:rsidRPr="00904A10" w:rsidRDefault="00792ABA" w:rsidP="00127421">
      <w:pPr>
        <w:pStyle w:val="Heading2"/>
        <w:rPr>
          <w:b w:val="0"/>
          <w:lang w:eastAsia="zh-CN"/>
        </w:rPr>
      </w:pPr>
      <w:r>
        <w:rPr>
          <w:b w:val="0"/>
          <w:lang w:val="en-GB"/>
        </w:rPr>
        <w:t>Agenda Item:</w:t>
      </w:r>
      <w:r>
        <w:rPr>
          <w:b w:val="0"/>
          <w:lang w:val="en-GB"/>
        </w:rPr>
        <w:tab/>
      </w:r>
    </w:p>
    <w:p w14:paraId="195A0CF1" w14:textId="77777777" w:rsidR="00D54E12" w:rsidRDefault="00D54E12">
      <w:pPr>
        <w:pBdr>
          <w:top w:val="single" w:sz="12" w:space="1" w:color="auto"/>
        </w:pBdr>
        <w:spacing w:after="0"/>
        <w:rPr>
          <w:sz w:val="20"/>
          <w:lang w:val="en-US"/>
        </w:rPr>
      </w:pPr>
    </w:p>
    <w:p w14:paraId="00C4E4D2" w14:textId="4AA6EA66" w:rsidR="002827F3" w:rsidRPr="00B75E07" w:rsidRDefault="002827F3" w:rsidP="00631FF5">
      <w:pPr>
        <w:numPr>
          <w:ilvl w:val="0"/>
          <w:numId w:val="25"/>
        </w:numPr>
        <w:ind w:left="426" w:hanging="426"/>
        <w:rPr>
          <w:b/>
          <w:sz w:val="24"/>
          <w:szCs w:val="24"/>
        </w:rPr>
      </w:pPr>
      <w:r w:rsidRPr="00B75E07">
        <w:rPr>
          <w:b/>
          <w:sz w:val="24"/>
          <w:szCs w:val="24"/>
        </w:rPr>
        <w:t>Definitions</w:t>
      </w:r>
    </w:p>
    <w:p w14:paraId="6F1A6BE6" w14:textId="074966C5" w:rsidR="005A101F" w:rsidRPr="006E26E4" w:rsidRDefault="005A101F" w:rsidP="002A56EB">
      <w:pPr>
        <w:rPr>
          <w:lang w:val="en-US" w:eastAsia="zh-CN"/>
        </w:rPr>
      </w:pPr>
      <w:r>
        <w:rPr>
          <w:b/>
          <w:lang w:val="en-US" w:eastAsia="zh-CN"/>
        </w:rPr>
        <w:t>EVS Configuration:</w:t>
      </w:r>
      <w:r w:rsidRPr="006E26E4">
        <w:rPr>
          <w:lang w:val="en-US" w:eastAsia="zh-CN"/>
        </w:rPr>
        <w:t xml:space="preserve"> </w:t>
      </w:r>
      <w:r w:rsidR="007F6ADE" w:rsidRPr="006E26E4">
        <w:rPr>
          <w:lang w:val="en-US" w:eastAsia="zh-CN"/>
        </w:rPr>
        <w:t xml:space="preserve">The UE </w:t>
      </w:r>
      <w:r w:rsidR="007F6ADE">
        <w:rPr>
          <w:lang w:val="en-US" w:eastAsia="zh-CN"/>
        </w:rPr>
        <w:t xml:space="preserve">deducts the </w:t>
      </w:r>
      <w:r w:rsidR="007F6ADE" w:rsidRPr="00B34E52">
        <w:rPr>
          <w:b/>
          <w:lang w:val="en-US" w:eastAsia="zh-CN"/>
        </w:rPr>
        <w:t>EVS configuration</w:t>
      </w:r>
      <w:r w:rsidR="007F6ADE">
        <w:rPr>
          <w:lang w:val="en-US" w:eastAsia="zh-CN"/>
        </w:rPr>
        <w:t xml:space="preserve"> (</w:t>
      </w:r>
      <w:r>
        <w:rPr>
          <w:lang w:val="en-US" w:eastAsia="zh-CN"/>
        </w:rPr>
        <w:t>A*, B*, C*, D*</w:t>
      </w:r>
      <w:r w:rsidR="007F6ADE">
        <w:rPr>
          <w:lang w:val="en-US" w:eastAsia="zh-CN"/>
        </w:rPr>
        <w:t>)</w:t>
      </w:r>
      <w:r>
        <w:rPr>
          <w:lang w:val="en-US" w:eastAsia="zh-CN"/>
        </w:rPr>
        <w:t xml:space="preserve"> from</w:t>
      </w:r>
      <w:r w:rsidRPr="006E26E4">
        <w:rPr>
          <w:lang w:val="en-US" w:eastAsia="zh-CN"/>
        </w:rPr>
        <w:t xml:space="preserve"> </w:t>
      </w:r>
      <w:r w:rsidR="007F6ADE">
        <w:rPr>
          <w:lang w:val="en-US" w:eastAsia="zh-CN"/>
        </w:rPr>
        <w:t xml:space="preserve">the </w:t>
      </w:r>
      <w:r w:rsidRPr="006E26E4">
        <w:rPr>
          <w:lang w:val="en-US" w:eastAsia="zh-CN"/>
        </w:rPr>
        <w:t>Radio Bearer Configuration</w:t>
      </w:r>
      <w:r w:rsidR="00DD436D">
        <w:rPr>
          <w:lang w:val="en-US" w:eastAsia="zh-CN"/>
        </w:rPr>
        <w:t xml:space="preserve"> (Set of TFCs)</w:t>
      </w:r>
      <w:r w:rsidRPr="006E26E4">
        <w:rPr>
          <w:lang w:val="en-US" w:eastAsia="zh-CN"/>
        </w:rPr>
        <w:t>.</w:t>
      </w:r>
    </w:p>
    <w:p w14:paraId="13856367" w14:textId="137F6049" w:rsidR="007976AE" w:rsidRDefault="005A101F" w:rsidP="005A101F">
      <w:pPr>
        <w:rPr>
          <w:lang w:val="en-US" w:eastAsia="zh-CN"/>
        </w:rPr>
      </w:pPr>
      <w:r>
        <w:rPr>
          <w:b/>
          <w:lang w:val="en-US" w:eastAsia="zh-CN"/>
        </w:rPr>
        <w:t xml:space="preserve">Set of available rates: </w:t>
      </w:r>
      <w:r>
        <w:rPr>
          <w:lang w:val="en-US" w:eastAsia="zh-CN"/>
        </w:rPr>
        <w:t xml:space="preserve">Rates of the </w:t>
      </w:r>
      <w:r w:rsidRPr="006E26E4">
        <w:rPr>
          <w:b/>
          <w:lang w:val="en-US" w:eastAsia="zh-CN"/>
        </w:rPr>
        <w:t>EVS configuration</w:t>
      </w:r>
      <w:r w:rsidR="0021442A">
        <w:rPr>
          <w:b/>
          <w:lang w:val="en-US" w:eastAsia="zh-CN"/>
        </w:rPr>
        <w:t>,</w:t>
      </w:r>
      <w:r>
        <w:rPr>
          <w:lang w:val="en-US" w:eastAsia="zh-CN"/>
        </w:rPr>
        <w:t xml:space="preserve"> constrained </w:t>
      </w:r>
      <w:r w:rsidR="0021442A">
        <w:rPr>
          <w:lang w:val="en-US" w:eastAsia="zh-CN"/>
        </w:rPr>
        <w:t xml:space="preserve">further </w:t>
      </w:r>
      <w:r>
        <w:rPr>
          <w:lang w:val="en-US" w:eastAsia="zh-CN"/>
        </w:rPr>
        <w:t>by</w:t>
      </w:r>
      <w:r w:rsidRPr="006E26E4">
        <w:rPr>
          <w:lang w:val="en-US" w:eastAsia="zh-CN"/>
        </w:rPr>
        <w:t xml:space="preserve"> RNC allowed TFCs</w:t>
      </w:r>
      <w:r>
        <w:rPr>
          <w:lang w:val="en-US" w:eastAsia="zh-CN"/>
        </w:rPr>
        <w:t xml:space="preserve"> </w:t>
      </w:r>
      <w:r w:rsidR="0021442A">
        <w:rPr>
          <w:lang w:val="en-US" w:eastAsia="zh-CN"/>
        </w:rPr>
        <w:t xml:space="preserve">and </w:t>
      </w:r>
      <w:r>
        <w:rPr>
          <w:lang w:val="en-US" w:eastAsia="zh-CN"/>
        </w:rPr>
        <w:t xml:space="preserve">further constrained by the </w:t>
      </w:r>
      <w:r w:rsidRPr="006E26E4">
        <w:rPr>
          <w:b/>
          <w:lang w:val="en-US" w:eastAsia="zh-CN"/>
        </w:rPr>
        <w:t>UE autonomous rate</w:t>
      </w:r>
      <w:r w:rsidRPr="006E26E4">
        <w:rPr>
          <w:lang w:val="en-US" w:eastAsia="zh-CN"/>
        </w:rPr>
        <w:t>.</w:t>
      </w:r>
      <w:r w:rsidR="00D21DA9">
        <w:rPr>
          <w:lang w:val="en-US" w:eastAsia="zh-CN"/>
        </w:rPr>
        <w:t xml:space="preserve"> This </w:t>
      </w:r>
      <w:r w:rsidR="00D21DA9" w:rsidRPr="00B34E52">
        <w:rPr>
          <w:b/>
          <w:lang w:val="en-US" w:eastAsia="zh-CN"/>
        </w:rPr>
        <w:t xml:space="preserve">set of </w:t>
      </w:r>
      <w:r w:rsidR="00F80AA1" w:rsidRPr="00B34E52">
        <w:rPr>
          <w:b/>
          <w:lang w:val="en-US" w:eastAsia="zh-CN"/>
        </w:rPr>
        <w:t xml:space="preserve">available </w:t>
      </w:r>
      <w:r w:rsidR="00D21DA9" w:rsidRPr="00B34E52">
        <w:rPr>
          <w:b/>
          <w:lang w:val="en-US" w:eastAsia="zh-CN"/>
        </w:rPr>
        <w:t>rates</w:t>
      </w:r>
      <w:r w:rsidR="00D21DA9">
        <w:rPr>
          <w:lang w:val="en-US" w:eastAsia="zh-CN"/>
        </w:rPr>
        <w:t xml:space="preserve"> </w:t>
      </w:r>
      <w:r w:rsidR="00F80AA1">
        <w:rPr>
          <w:lang w:val="en-US" w:eastAsia="zh-CN"/>
        </w:rPr>
        <w:t xml:space="preserve">is </w:t>
      </w:r>
      <w:r w:rsidR="00D21DA9" w:rsidRPr="00B34E52">
        <w:rPr>
          <w:lang w:val="en-US" w:eastAsia="zh-CN"/>
        </w:rPr>
        <w:t>currently</w:t>
      </w:r>
      <w:r w:rsidR="00D21DA9">
        <w:rPr>
          <w:lang w:val="en-US" w:eastAsia="zh-CN"/>
        </w:rPr>
        <w:t xml:space="preserve"> available for the encoding of a frame</w:t>
      </w:r>
      <w:r w:rsidR="0021442A">
        <w:rPr>
          <w:lang w:val="en-US" w:eastAsia="zh-CN"/>
        </w:rPr>
        <w:t xml:space="preserve"> in UL</w:t>
      </w:r>
      <w:r w:rsidR="00D21DA9">
        <w:rPr>
          <w:lang w:val="en-US" w:eastAsia="zh-CN"/>
        </w:rPr>
        <w:t>.</w:t>
      </w:r>
      <w:r w:rsidR="0021442A">
        <w:rPr>
          <w:lang w:val="en-US" w:eastAsia="zh-CN"/>
        </w:rPr>
        <w:t xml:space="preserve"> The UE shall only use EVS modes compliant with the </w:t>
      </w:r>
      <w:r w:rsidR="0021442A" w:rsidRPr="00B34E52">
        <w:rPr>
          <w:b/>
          <w:lang w:val="en-US" w:eastAsia="zh-CN"/>
        </w:rPr>
        <w:t>Set of available rates</w:t>
      </w:r>
      <w:r w:rsidR="0021442A">
        <w:rPr>
          <w:lang w:val="en-US" w:eastAsia="zh-CN"/>
        </w:rPr>
        <w:t>.</w:t>
      </w:r>
    </w:p>
    <w:p w14:paraId="12BBD2BA" w14:textId="3AB507E0" w:rsidR="005A101F" w:rsidRDefault="007976AE" w:rsidP="00B34E52">
      <w:pPr>
        <w:ind w:left="720"/>
        <w:rPr>
          <w:b/>
          <w:lang w:val="en-US" w:eastAsia="zh-CN"/>
        </w:rPr>
      </w:pPr>
      <w:r w:rsidRPr="00B34E52">
        <w:rPr>
          <w:b/>
          <w:highlight w:val="yellow"/>
          <w:lang w:val="en-US" w:eastAsia="zh-CN"/>
        </w:rPr>
        <w:t xml:space="preserve">Editor's Note: </w:t>
      </w:r>
      <w:r w:rsidRPr="00B34E52">
        <w:rPr>
          <w:highlight w:val="yellow"/>
          <w:lang w:val="en-US" w:eastAsia="zh-CN"/>
        </w:rPr>
        <w:t>Four factors influence the</w:t>
      </w:r>
      <w:r w:rsidRPr="00792ABA">
        <w:rPr>
          <w:highlight w:val="yellow"/>
          <w:lang w:val="en-US" w:eastAsia="zh-CN"/>
        </w:rPr>
        <w:t xml:space="preserve"> </w:t>
      </w:r>
      <w:r w:rsidR="00792ABA" w:rsidRPr="00792ABA">
        <w:rPr>
          <w:highlight w:val="yellow"/>
          <w:lang w:val="en-US" w:eastAsia="zh-CN"/>
        </w:rPr>
        <w:t xml:space="preserve">rate and bandwidth </w:t>
      </w:r>
      <w:r w:rsidRPr="00792ABA">
        <w:rPr>
          <w:highlight w:val="yellow"/>
          <w:lang w:val="en-US" w:eastAsia="zh-CN"/>
        </w:rPr>
        <w:t>f</w:t>
      </w:r>
      <w:r w:rsidRPr="00B34E52">
        <w:rPr>
          <w:highlight w:val="yellow"/>
          <w:lang w:val="en-US" w:eastAsia="zh-CN"/>
        </w:rPr>
        <w:t>or Uplink</w:t>
      </w:r>
      <w:proofErr w:type="gramStart"/>
      <w:r w:rsidRPr="00B34E52">
        <w:rPr>
          <w:highlight w:val="yellow"/>
          <w:lang w:val="en-US" w:eastAsia="zh-CN"/>
        </w:rPr>
        <w:t>:</w:t>
      </w:r>
      <w:proofErr w:type="gramEnd"/>
      <w:r w:rsidRPr="00B34E52">
        <w:rPr>
          <w:highlight w:val="yellow"/>
          <w:lang w:val="en-US" w:eastAsia="zh-CN"/>
        </w:rPr>
        <w:br/>
        <w:t>a) the EVS Configuration</w:t>
      </w:r>
      <w:r w:rsidR="00792ABA">
        <w:rPr>
          <w:highlight w:val="yellow"/>
          <w:lang w:val="en-US" w:eastAsia="zh-CN"/>
        </w:rPr>
        <w:t xml:space="preserve"> </w:t>
      </w:r>
      <w:r w:rsidR="00792ABA">
        <w:rPr>
          <w:highlight w:val="yellow"/>
          <w:lang w:val="en-US" w:eastAsia="zh-CN"/>
        </w:rPr>
        <w:tab/>
      </w:r>
      <w:r w:rsidR="00792ABA">
        <w:rPr>
          <w:highlight w:val="yellow"/>
          <w:lang w:val="en-US" w:eastAsia="zh-CN"/>
        </w:rPr>
        <w:tab/>
        <w:t>(given by the RNC via Set of TFCs)</w:t>
      </w:r>
      <w:r w:rsidRPr="00B34E52">
        <w:rPr>
          <w:highlight w:val="yellow"/>
          <w:lang w:val="en-US" w:eastAsia="zh-CN"/>
        </w:rPr>
        <w:br/>
        <w:t>b) the CMR_R</w:t>
      </w:r>
      <w:r w:rsidR="00792ABA">
        <w:rPr>
          <w:highlight w:val="yellow"/>
          <w:lang w:val="en-US" w:eastAsia="zh-CN"/>
        </w:rPr>
        <w:t xml:space="preserve"> </w:t>
      </w:r>
      <w:r w:rsidR="00792ABA">
        <w:rPr>
          <w:highlight w:val="yellow"/>
          <w:lang w:val="en-US" w:eastAsia="zh-CN"/>
        </w:rPr>
        <w:tab/>
      </w:r>
      <w:r w:rsidR="00792ABA">
        <w:rPr>
          <w:highlight w:val="yellow"/>
          <w:lang w:val="en-US" w:eastAsia="zh-CN"/>
        </w:rPr>
        <w:tab/>
      </w:r>
      <w:r w:rsidR="00792ABA">
        <w:rPr>
          <w:highlight w:val="yellow"/>
          <w:lang w:val="en-US" w:eastAsia="zh-CN"/>
        </w:rPr>
        <w:tab/>
        <w:t>(from the MGW)</w:t>
      </w:r>
      <w:r w:rsidRPr="00B34E52">
        <w:rPr>
          <w:highlight w:val="yellow"/>
          <w:lang w:val="en-US" w:eastAsia="zh-CN"/>
        </w:rPr>
        <w:br/>
      </w:r>
      <w:r>
        <w:rPr>
          <w:highlight w:val="yellow"/>
          <w:lang w:val="en-US" w:eastAsia="zh-CN"/>
        </w:rPr>
        <w:t>c) the RNC max rate f</w:t>
      </w:r>
      <w:r w:rsidRPr="00B34E52">
        <w:rPr>
          <w:highlight w:val="yellow"/>
          <w:lang w:val="en-US" w:eastAsia="zh-CN"/>
        </w:rPr>
        <w:t>o</w:t>
      </w:r>
      <w:r>
        <w:rPr>
          <w:highlight w:val="yellow"/>
          <w:lang w:val="en-US" w:eastAsia="zh-CN"/>
        </w:rPr>
        <w:t>r</w:t>
      </w:r>
      <w:r w:rsidRPr="00B34E52">
        <w:rPr>
          <w:highlight w:val="yellow"/>
          <w:lang w:val="en-US" w:eastAsia="zh-CN"/>
        </w:rPr>
        <w:t xml:space="preserve"> UL</w:t>
      </w:r>
      <w:r w:rsidR="00DD436D">
        <w:rPr>
          <w:highlight w:val="yellow"/>
          <w:lang w:val="en-US" w:eastAsia="zh-CN"/>
        </w:rPr>
        <w:t xml:space="preserve"> </w:t>
      </w:r>
      <w:r w:rsidR="00792ABA">
        <w:rPr>
          <w:highlight w:val="yellow"/>
          <w:lang w:val="en-US" w:eastAsia="zh-CN"/>
        </w:rPr>
        <w:tab/>
      </w:r>
      <w:r w:rsidR="00792ABA">
        <w:rPr>
          <w:highlight w:val="yellow"/>
          <w:lang w:val="en-US" w:eastAsia="zh-CN"/>
        </w:rPr>
        <w:tab/>
      </w:r>
      <w:r w:rsidR="00DD436D">
        <w:rPr>
          <w:highlight w:val="yellow"/>
          <w:lang w:val="en-US" w:eastAsia="zh-CN"/>
        </w:rPr>
        <w:t>(</w:t>
      </w:r>
      <w:r w:rsidR="00792ABA">
        <w:rPr>
          <w:highlight w:val="yellow"/>
          <w:lang w:val="en-US" w:eastAsia="zh-CN"/>
        </w:rPr>
        <w:t xml:space="preserve">the </w:t>
      </w:r>
      <w:r w:rsidR="00DD436D">
        <w:rPr>
          <w:highlight w:val="yellow"/>
          <w:lang w:val="en-US" w:eastAsia="zh-CN"/>
        </w:rPr>
        <w:t>RNC allowed TFCs)</w:t>
      </w:r>
      <w:r w:rsidRPr="00B34E52">
        <w:rPr>
          <w:highlight w:val="yellow"/>
          <w:lang w:val="en-US" w:eastAsia="zh-CN"/>
        </w:rPr>
        <w:br/>
        <w:t xml:space="preserve">d) the </w:t>
      </w:r>
      <w:proofErr w:type="spellStart"/>
      <w:r w:rsidRPr="00B34E52">
        <w:rPr>
          <w:highlight w:val="yellow"/>
          <w:lang w:val="en-US" w:eastAsia="zh-CN"/>
        </w:rPr>
        <w:t>Tx</w:t>
      </w:r>
      <w:proofErr w:type="spellEnd"/>
      <w:r w:rsidRPr="00B34E52">
        <w:rPr>
          <w:highlight w:val="yellow"/>
          <w:lang w:val="en-US" w:eastAsia="zh-CN"/>
        </w:rPr>
        <w:t xml:space="preserve"> power limitation and the resulting UE autonomous rate.</w:t>
      </w:r>
      <w:r w:rsidRPr="00B34E52">
        <w:rPr>
          <w:highlight w:val="yellow"/>
          <w:lang w:val="en-US" w:eastAsia="zh-CN"/>
        </w:rPr>
        <w:br/>
        <w:t>The first three factors are fully under control of the operator</w:t>
      </w:r>
      <w:r>
        <w:rPr>
          <w:highlight w:val="yellow"/>
          <w:lang w:val="en-US" w:eastAsia="zh-CN"/>
        </w:rPr>
        <w:t xml:space="preserve"> (MSC and RNC setting)</w:t>
      </w:r>
      <w:r w:rsidR="00DD436D">
        <w:rPr>
          <w:highlight w:val="yellow"/>
          <w:lang w:val="en-US" w:eastAsia="zh-CN"/>
        </w:rPr>
        <w:t>.</w:t>
      </w:r>
      <w:r w:rsidRPr="00B34E52">
        <w:rPr>
          <w:highlight w:val="yellow"/>
          <w:lang w:val="en-US" w:eastAsia="zh-CN"/>
        </w:rPr>
        <w:br/>
        <w:t xml:space="preserve">The </w:t>
      </w:r>
      <w:proofErr w:type="spellStart"/>
      <w:proofErr w:type="gramStart"/>
      <w:r w:rsidRPr="00B34E52">
        <w:rPr>
          <w:highlight w:val="yellow"/>
          <w:lang w:val="en-US" w:eastAsia="zh-CN"/>
        </w:rPr>
        <w:t>Tx</w:t>
      </w:r>
      <w:proofErr w:type="spellEnd"/>
      <w:proofErr w:type="gramEnd"/>
      <w:r w:rsidRPr="00B34E52">
        <w:rPr>
          <w:highlight w:val="yellow"/>
          <w:lang w:val="en-US" w:eastAsia="zh-CN"/>
        </w:rPr>
        <w:t xml:space="preserve"> power limitation is a physical limitation and cannot be overcome, except - maybe - by better network planning. There is (currently and to the knowledge of the editor) no signaling specified to deactivate d).</w:t>
      </w:r>
    </w:p>
    <w:p w14:paraId="3D6DB169" w14:textId="4A695C29" w:rsidR="003A1BC4" w:rsidRDefault="005B73F3" w:rsidP="002A56EB">
      <w:pPr>
        <w:rPr>
          <w:lang w:eastAsia="zh-CN"/>
        </w:rPr>
      </w:pPr>
      <w:r w:rsidRPr="005B73F3">
        <w:rPr>
          <w:b/>
          <w:lang w:eastAsia="zh-CN"/>
        </w:rPr>
        <w:t>UE autonomous rate</w:t>
      </w:r>
      <w:r w:rsidR="00210F8B">
        <w:rPr>
          <w:lang w:eastAsia="zh-CN"/>
        </w:rPr>
        <w:t xml:space="preserve">: </w:t>
      </w:r>
      <w:r w:rsidR="007F6ADE">
        <w:rPr>
          <w:lang w:eastAsia="zh-CN"/>
        </w:rPr>
        <w:t>M</w:t>
      </w:r>
      <w:r w:rsidR="000D222F">
        <w:rPr>
          <w:lang w:eastAsia="zh-CN"/>
        </w:rPr>
        <w:t xml:space="preserve">aximum </w:t>
      </w:r>
      <w:r w:rsidR="00210F8B">
        <w:rPr>
          <w:lang w:eastAsia="zh-CN"/>
        </w:rPr>
        <w:t xml:space="preserve">bit rate </w:t>
      </w:r>
      <w:r w:rsidR="00B859C0">
        <w:rPr>
          <w:lang w:eastAsia="zh-CN"/>
        </w:rPr>
        <w:t>set</w:t>
      </w:r>
      <w:r w:rsidR="000D222F">
        <w:rPr>
          <w:lang w:eastAsia="zh-CN"/>
        </w:rPr>
        <w:t xml:space="preserve"> by UE transport layer in order not to exceed </w:t>
      </w:r>
      <w:r w:rsidR="00210F8B">
        <w:rPr>
          <w:lang w:eastAsia="zh-CN"/>
        </w:rPr>
        <w:t>transmit power limit</w:t>
      </w:r>
      <w:r w:rsidR="007976AE">
        <w:rPr>
          <w:lang w:eastAsia="zh-CN"/>
        </w:rPr>
        <w:t xml:space="preserve"> or to optimize uplink performance (frame loss rate) if the TX power limit is reached</w:t>
      </w:r>
      <w:r w:rsidR="00BD1E8A">
        <w:rPr>
          <w:lang w:eastAsia="zh-CN"/>
        </w:rPr>
        <w:t xml:space="preserve">. </w:t>
      </w:r>
      <w:r w:rsidR="00B23AD2">
        <w:rPr>
          <w:lang w:eastAsia="zh-CN"/>
        </w:rPr>
        <w:t>TFCs</w:t>
      </w:r>
      <w:r w:rsidR="00B859C0">
        <w:rPr>
          <w:lang w:eastAsia="zh-CN"/>
        </w:rPr>
        <w:t xml:space="preserve"> exceeding</w:t>
      </w:r>
      <w:r w:rsidR="0021442A">
        <w:rPr>
          <w:lang w:eastAsia="zh-CN"/>
        </w:rPr>
        <w:t xml:space="preserve"> the</w:t>
      </w:r>
      <w:r w:rsidR="00B859C0">
        <w:rPr>
          <w:lang w:eastAsia="zh-CN"/>
        </w:rPr>
        <w:t xml:space="preserve"> </w:t>
      </w:r>
      <w:r w:rsidR="00B859C0" w:rsidRPr="00E60239">
        <w:rPr>
          <w:b/>
          <w:lang w:eastAsia="zh-CN"/>
        </w:rPr>
        <w:t>UE autonomous rate</w:t>
      </w:r>
      <w:r w:rsidR="00B859C0">
        <w:rPr>
          <w:lang w:eastAsia="zh-CN"/>
        </w:rPr>
        <w:t xml:space="preserve"> may be disallowed</w:t>
      </w:r>
      <w:r w:rsidR="000E528D">
        <w:rPr>
          <w:lang w:eastAsia="zh-CN"/>
        </w:rPr>
        <w:t>.</w:t>
      </w:r>
      <w:r w:rsidR="00454BAB">
        <w:rPr>
          <w:lang w:eastAsia="zh-CN"/>
        </w:rPr>
        <w:t xml:space="preserve"> </w:t>
      </w:r>
    </w:p>
    <w:p w14:paraId="47016F3B" w14:textId="08E61303" w:rsidR="007976AE" w:rsidRPr="00454BAB" w:rsidRDefault="007976AE" w:rsidP="00B34E52">
      <w:pPr>
        <w:ind w:left="720"/>
        <w:rPr>
          <w:lang w:val="en-US" w:eastAsia="zh-CN"/>
        </w:rPr>
      </w:pPr>
      <w:r w:rsidRPr="00B34E52">
        <w:rPr>
          <w:b/>
          <w:highlight w:val="yellow"/>
          <w:lang w:eastAsia="zh-CN"/>
        </w:rPr>
        <w:t>Editor's Note:</w:t>
      </w:r>
      <w:r w:rsidRPr="00B34E52">
        <w:rPr>
          <w:highlight w:val="yellow"/>
          <w:lang w:eastAsia="zh-CN"/>
        </w:rPr>
        <w:t xml:space="preserve"> as a physical constraint, not in the hands of anyone, the UE cannot send with higher power than its given </w:t>
      </w:r>
      <w:proofErr w:type="spellStart"/>
      <w:r w:rsidRPr="00B34E52">
        <w:rPr>
          <w:highlight w:val="yellow"/>
          <w:lang w:eastAsia="zh-CN"/>
        </w:rPr>
        <w:t>Tx</w:t>
      </w:r>
      <w:proofErr w:type="spellEnd"/>
      <w:r w:rsidRPr="00B34E52">
        <w:rPr>
          <w:highlight w:val="yellow"/>
          <w:lang w:eastAsia="zh-CN"/>
        </w:rPr>
        <w:t xml:space="preserve"> Power limit.</w:t>
      </w:r>
      <w:r w:rsidR="00DD436D" w:rsidRPr="00B34E52">
        <w:rPr>
          <w:highlight w:val="yellow"/>
          <w:lang w:eastAsia="zh-CN"/>
        </w:rPr>
        <w:t xml:space="preserve"> If a rate is used, where higher </w:t>
      </w:r>
      <w:proofErr w:type="spellStart"/>
      <w:proofErr w:type="gramStart"/>
      <w:r w:rsidR="00DD436D" w:rsidRPr="00B34E52">
        <w:rPr>
          <w:highlight w:val="yellow"/>
          <w:lang w:eastAsia="zh-CN"/>
        </w:rPr>
        <w:t>Tx</w:t>
      </w:r>
      <w:proofErr w:type="spellEnd"/>
      <w:proofErr w:type="gramEnd"/>
      <w:r w:rsidR="00DD436D" w:rsidRPr="00B34E52">
        <w:rPr>
          <w:highlight w:val="yellow"/>
          <w:lang w:eastAsia="zh-CN"/>
        </w:rPr>
        <w:t xml:space="preserve"> power would be required, then the frame error rate </w:t>
      </w:r>
      <w:r w:rsidR="00DD436D">
        <w:rPr>
          <w:highlight w:val="yellow"/>
          <w:lang w:eastAsia="zh-CN"/>
        </w:rPr>
        <w:t xml:space="preserve">at the NB </w:t>
      </w:r>
      <w:r w:rsidR="00DD436D" w:rsidRPr="00B34E52">
        <w:rPr>
          <w:highlight w:val="yellow"/>
          <w:lang w:eastAsia="zh-CN"/>
        </w:rPr>
        <w:t>is likely higher than wanted.</w:t>
      </w:r>
    </w:p>
    <w:p w14:paraId="2E85456C" w14:textId="14AA6582" w:rsidR="001C5232" w:rsidRDefault="001C5232" w:rsidP="000E528D">
      <w:pPr>
        <w:rPr>
          <w:lang w:val="en-US" w:eastAsia="zh-CN"/>
        </w:rPr>
      </w:pPr>
      <w:r>
        <w:rPr>
          <w:b/>
          <w:lang w:val="en-US" w:eastAsia="zh-CN"/>
        </w:rPr>
        <w:t>CMR</w:t>
      </w:r>
      <w:r w:rsidR="000E528D">
        <w:rPr>
          <w:lang w:val="en-US" w:eastAsia="zh-CN"/>
        </w:rPr>
        <w:t xml:space="preserve">: </w:t>
      </w:r>
    </w:p>
    <w:p w14:paraId="53AD5ADC" w14:textId="1951721B" w:rsidR="000E528D" w:rsidRDefault="001C5232" w:rsidP="00E60239">
      <w:pPr>
        <w:numPr>
          <w:ilvl w:val="0"/>
          <w:numId w:val="29"/>
        </w:numPr>
        <w:rPr>
          <w:lang w:val="en-US" w:eastAsia="zh-CN"/>
        </w:rPr>
      </w:pPr>
      <w:r>
        <w:rPr>
          <w:lang w:val="en-US" w:eastAsia="zh-CN"/>
        </w:rPr>
        <w:t>CMR</w:t>
      </w:r>
      <w:r w:rsidR="00FE3234">
        <w:rPr>
          <w:lang w:val="en-US" w:eastAsia="zh-CN"/>
        </w:rPr>
        <w:t>_R</w:t>
      </w:r>
      <w:r w:rsidR="0021442A">
        <w:rPr>
          <w:lang w:val="en-US" w:eastAsia="zh-CN"/>
        </w:rPr>
        <w:t>:</w:t>
      </w:r>
      <w:r>
        <w:rPr>
          <w:lang w:val="en-US" w:eastAsia="zh-CN"/>
        </w:rPr>
        <w:t xml:space="preserve"> </w:t>
      </w:r>
      <w:r w:rsidR="007976AE">
        <w:rPr>
          <w:lang w:val="en-US" w:eastAsia="zh-CN"/>
        </w:rPr>
        <w:t xml:space="preserve">the most recent successfully received codec mode request, </w:t>
      </w:r>
      <w:r>
        <w:rPr>
          <w:lang w:val="en-US" w:eastAsia="zh-CN"/>
        </w:rPr>
        <w:t xml:space="preserve">relevant for </w:t>
      </w:r>
      <w:r w:rsidR="00C01822">
        <w:rPr>
          <w:lang w:val="en-US" w:eastAsia="zh-CN"/>
        </w:rPr>
        <w:t xml:space="preserve">encoding at </w:t>
      </w:r>
      <w:r w:rsidR="0021442A">
        <w:rPr>
          <w:lang w:val="en-US" w:eastAsia="zh-CN"/>
        </w:rPr>
        <w:t xml:space="preserve">the </w:t>
      </w:r>
      <w:r>
        <w:rPr>
          <w:lang w:val="en-US" w:eastAsia="zh-CN"/>
        </w:rPr>
        <w:t>local UE</w:t>
      </w:r>
      <w:r w:rsidR="00B859C0">
        <w:rPr>
          <w:lang w:val="en-US" w:eastAsia="zh-CN"/>
        </w:rPr>
        <w:t xml:space="preserve">. The </w:t>
      </w:r>
      <w:r>
        <w:rPr>
          <w:lang w:val="en-US" w:eastAsia="zh-CN"/>
        </w:rPr>
        <w:t>CMR</w:t>
      </w:r>
      <w:r w:rsidR="0021442A">
        <w:rPr>
          <w:lang w:val="en-US" w:eastAsia="zh-CN"/>
        </w:rPr>
        <w:t>_R</w:t>
      </w:r>
      <w:r w:rsidR="00B859C0">
        <w:rPr>
          <w:lang w:val="en-US" w:eastAsia="zh-CN"/>
        </w:rPr>
        <w:t xml:space="preserve"> is </w:t>
      </w:r>
      <w:r w:rsidR="000E528D">
        <w:rPr>
          <w:lang w:val="en-US" w:eastAsia="zh-CN"/>
        </w:rPr>
        <w:t xml:space="preserve">the request for a </w:t>
      </w:r>
      <w:r w:rsidR="0021442A">
        <w:rPr>
          <w:lang w:val="en-US" w:eastAsia="zh-CN"/>
        </w:rPr>
        <w:t xml:space="preserve">(maximum) </w:t>
      </w:r>
      <w:r w:rsidR="000E528D">
        <w:rPr>
          <w:lang w:val="en-US" w:eastAsia="zh-CN"/>
        </w:rPr>
        <w:t>codec mode to be used for encoding</w:t>
      </w:r>
      <w:r w:rsidR="0033209E">
        <w:rPr>
          <w:lang w:val="en-US" w:eastAsia="zh-CN"/>
        </w:rPr>
        <w:t xml:space="preserve"> </w:t>
      </w:r>
      <w:r w:rsidR="00A2170E">
        <w:rPr>
          <w:lang w:val="en-US" w:eastAsia="zh-CN"/>
        </w:rPr>
        <w:t>of</w:t>
      </w:r>
      <w:r w:rsidR="0033209E">
        <w:rPr>
          <w:lang w:val="en-US" w:eastAsia="zh-CN"/>
        </w:rPr>
        <w:t xml:space="preserve"> UL speech</w:t>
      </w:r>
      <w:r w:rsidR="000E528D">
        <w:rPr>
          <w:lang w:val="en-US" w:eastAsia="zh-CN"/>
        </w:rPr>
        <w:t>.</w:t>
      </w:r>
      <w:r w:rsidR="007C7223">
        <w:rPr>
          <w:lang w:val="en-US" w:eastAsia="zh-CN"/>
        </w:rPr>
        <w:t xml:space="preserve"> If there is no </w:t>
      </w:r>
      <w:r w:rsidR="0021442A">
        <w:rPr>
          <w:lang w:val="en-US" w:eastAsia="zh-CN"/>
        </w:rPr>
        <w:t xml:space="preserve">received </w:t>
      </w:r>
      <w:r>
        <w:rPr>
          <w:lang w:val="en-US" w:eastAsia="zh-CN"/>
        </w:rPr>
        <w:t>CMR</w:t>
      </w:r>
      <w:r w:rsidR="007F6ADE">
        <w:rPr>
          <w:lang w:val="en-US" w:eastAsia="zh-CN"/>
        </w:rPr>
        <w:t>_R</w:t>
      </w:r>
      <w:r w:rsidR="007C7223">
        <w:rPr>
          <w:lang w:val="en-US" w:eastAsia="zh-CN"/>
        </w:rPr>
        <w:t xml:space="preserve"> (</w:t>
      </w:r>
      <w:r w:rsidR="0021442A">
        <w:rPr>
          <w:lang w:val="en-US" w:eastAsia="zh-CN"/>
        </w:rPr>
        <w:t xml:space="preserve">e.g. </w:t>
      </w:r>
      <w:r w:rsidR="007C7223">
        <w:rPr>
          <w:lang w:val="en-US" w:eastAsia="zh-CN"/>
        </w:rPr>
        <w:t xml:space="preserve">during </w:t>
      </w:r>
      <w:r w:rsidR="00C01822">
        <w:rPr>
          <w:lang w:val="en-US" w:eastAsia="zh-CN"/>
        </w:rPr>
        <w:t xml:space="preserve">call </w:t>
      </w:r>
      <w:r w:rsidR="007C7223">
        <w:rPr>
          <w:lang w:val="en-US" w:eastAsia="zh-CN"/>
        </w:rPr>
        <w:t>start</w:t>
      </w:r>
      <w:r w:rsidR="00C01822">
        <w:rPr>
          <w:lang w:val="en-US" w:eastAsia="zh-CN"/>
        </w:rPr>
        <w:t>up</w:t>
      </w:r>
      <w:r w:rsidR="007C7223">
        <w:rPr>
          <w:lang w:val="en-US" w:eastAsia="zh-CN"/>
        </w:rPr>
        <w:t xml:space="preserve">), </w:t>
      </w:r>
      <w:r w:rsidR="0021442A">
        <w:rPr>
          <w:lang w:val="en-US" w:eastAsia="zh-CN"/>
        </w:rPr>
        <w:t xml:space="preserve">then the </w:t>
      </w:r>
      <w:r w:rsidR="00C01822">
        <w:rPr>
          <w:lang w:val="en-US" w:eastAsia="zh-CN"/>
        </w:rPr>
        <w:t>I</w:t>
      </w:r>
      <w:r w:rsidR="007C7223">
        <w:rPr>
          <w:lang w:val="en-US" w:eastAsia="zh-CN"/>
        </w:rPr>
        <w:t xml:space="preserve">nitial </w:t>
      </w:r>
      <w:r w:rsidR="00C01822">
        <w:rPr>
          <w:lang w:val="en-US" w:eastAsia="zh-CN"/>
        </w:rPr>
        <w:t>C</w:t>
      </w:r>
      <w:r w:rsidR="007C7223">
        <w:rPr>
          <w:lang w:val="en-US" w:eastAsia="zh-CN"/>
        </w:rPr>
        <w:t xml:space="preserve">odec </w:t>
      </w:r>
      <w:r w:rsidR="00C01822">
        <w:rPr>
          <w:lang w:val="en-US" w:eastAsia="zh-CN"/>
        </w:rPr>
        <w:t>M</w:t>
      </w:r>
      <w:r w:rsidR="007C7223">
        <w:rPr>
          <w:lang w:val="en-US" w:eastAsia="zh-CN"/>
        </w:rPr>
        <w:t xml:space="preserve">ode is treated as </w:t>
      </w:r>
      <w:r w:rsidR="0021442A">
        <w:rPr>
          <w:lang w:val="en-US" w:eastAsia="zh-CN"/>
        </w:rPr>
        <w:t xml:space="preserve">most recent </w:t>
      </w:r>
      <w:r>
        <w:rPr>
          <w:lang w:val="en-US" w:eastAsia="zh-CN"/>
        </w:rPr>
        <w:t>CMR</w:t>
      </w:r>
      <w:r w:rsidR="007F6ADE">
        <w:rPr>
          <w:lang w:val="en-US" w:eastAsia="zh-CN"/>
        </w:rPr>
        <w:t>_R</w:t>
      </w:r>
      <w:r w:rsidR="007C7223">
        <w:rPr>
          <w:lang w:val="en-US" w:eastAsia="zh-CN"/>
        </w:rPr>
        <w:t>.</w:t>
      </w:r>
    </w:p>
    <w:p w14:paraId="2A5D908A" w14:textId="5B801470" w:rsidR="00A2170E" w:rsidRPr="001C5232" w:rsidRDefault="001C5232" w:rsidP="00E60239">
      <w:pPr>
        <w:numPr>
          <w:ilvl w:val="0"/>
          <w:numId w:val="29"/>
        </w:numPr>
        <w:rPr>
          <w:lang w:val="en-US" w:eastAsia="zh-CN"/>
        </w:rPr>
      </w:pPr>
      <w:r>
        <w:rPr>
          <w:lang w:val="en-US" w:eastAsia="zh-CN"/>
        </w:rPr>
        <w:t>CMR</w:t>
      </w:r>
      <w:r w:rsidR="00FE3234">
        <w:rPr>
          <w:lang w:val="en-US" w:eastAsia="zh-CN"/>
        </w:rPr>
        <w:t>_S</w:t>
      </w:r>
      <w:r w:rsidR="0021442A">
        <w:rPr>
          <w:lang w:val="en-US" w:eastAsia="zh-CN"/>
        </w:rPr>
        <w:t>:</w:t>
      </w:r>
      <w:r>
        <w:rPr>
          <w:lang w:val="en-US" w:eastAsia="zh-CN"/>
        </w:rPr>
        <w:t xml:space="preserve"> relevant for </w:t>
      </w:r>
      <w:r w:rsidR="00C01822">
        <w:rPr>
          <w:lang w:val="en-US" w:eastAsia="zh-CN"/>
        </w:rPr>
        <w:t xml:space="preserve">encoding at </w:t>
      </w:r>
      <w:r w:rsidR="0021442A">
        <w:rPr>
          <w:lang w:val="en-US" w:eastAsia="zh-CN"/>
        </w:rPr>
        <w:t xml:space="preserve">the </w:t>
      </w:r>
      <w:r>
        <w:rPr>
          <w:lang w:val="en-US" w:eastAsia="zh-CN"/>
        </w:rPr>
        <w:t xml:space="preserve">remote </w:t>
      </w:r>
      <w:r w:rsidR="0021442A">
        <w:rPr>
          <w:lang w:val="en-US" w:eastAsia="zh-CN"/>
        </w:rPr>
        <w:t>media-sender (e.g. remote UE or remote CN Transcoder),</w:t>
      </w:r>
      <w:r w:rsidR="00A2170E" w:rsidRPr="001C5232">
        <w:rPr>
          <w:lang w:val="en-US" w:eastAsia="zh-CN"/>
        </w:rPr>
        <w:t xml:space="preserve"> </w:t>
      </w:r>
      <w:r>
        <w:rPr>
          <w:lang w:val="en-US" w:eastAsia="zh-CN"/>
        </w:rPr>
        <w:t xml:space="preserve">requesting </w:t>
      </w:r>
      <w:r w:rsidR="0021442A">
        <w:rPr>
          <w:lang w:val="en-US" w:eastAsia="zh-CN"/>
        </w:rPr>
        <w:t xml:space="preserve">the (maximum) </w:t>
      </w:r>
      <w:r>
        <w:rPr>
          <w:lang w:val="en-US" w:eastAsia="zh-CN"/>
        </w:rPr>
        <w:t>codec</w:t>
      </w:r>
      <w:r w:rsidR="00A2170E" w:rsidRPr="001C5232">
        <w:rPr>
          <w:lang w:val="en-US" w:eastAsia="zh-CN"/>
        </w:rPr>
        <w:t xml:space="preserve"> mode to be used on </w:t>
      </w:r>
      <w:r w:rsidR="0021442A">
        <w:rPr>
          <w:lang w:val="en-US" w:eastAsia="zh-CN"/>
        </w:rPr>
        <w:t xml:space="preserve">the local </w:t>
      </w:r>
      <w:r w:rsidR="00A2170E" w:rsidRPr="001C5232">
        <w:rPr>
          <w:lang w:val="en-US" w:eastAsia="zh-CN"/>
        </w:rPr>
        <w:t>DL.</w:t>
      </w:r>
    </w:p>
    <w:p w14:paraId="00224AEC" w14:textId="2A224913" w:rsidR="00E03D4D" w:rsidRDefault="00E03D4D" w:rsidP="002A56EB">
      <w:pPr>
        <w:rPr>
          <w:lang w:val="en-US" w:eastAsia="zh-CN"/>
        </w:rPr>
      </w:pPr>
      <w:r w:rsidRPr="00E03D4D">
        <w:rPr>
          <w:b/>
          <w:lang w:val="en-US" w:eastAsia="zh-CN"/>
        </w:rPr>
        <w:t>Major operation mode</w:t>
      </w:r>
      <w:r>
        <w:rPr>
          <w:lang w:val="en-US" w:eastAsia="zh-CN"/>
        </w:rPr>
        <w:t>: EVS primary or EVS AMR-WB IO mode.</w:t>
      </w:r>
    </w:p>
    <w:p w14:paraId="5AB646EF" w14:textId="77777777" w:rsidR="00E03D4D" w:rsidRPr="00F14D40" w:rsidRDefault="00E03D4D" w:rsidP="002A56EB">
      <w:pPr>
        <w:rPr>
          <w:lang w:val="en-US" w:eastAsia="zh-CN"/>
        </w:rPr>
      </w:pPr>
    </w:p>
    <w:p w14:paraId="1556B147" w14:textId="783C1606" w:rsidR="005446EF" w:rsidRPr="00B75E07" w:rsidRDefault="000F6D13" w:rsidP="00B75E07">
      <w:pPr>
        <w:numPr>
          <w:ilvl w:val="0"/>
          <w:numId w:val="25"/>
        </w:numPr>
        <w:ind w:left="426" w:hanging="426"/>
        <w:rPr>
          <w:b/>
          <w:sz w:val="24"/>
          <w:szCs w:val="24"/>
        </w:rPr>
      </w:pPr>
      <w:r>
        <w:rPr>
          <w:b/>
          <w:sz w:val="24"/>
          <w:szCs w:val="24"/>
        </w:rPr>
        <w:t>Determination of</w:t>
      </w:r>
      <w:r w:rsidR="00F02C6D" w:rsidRPr="00B75E07">
        <w:rPr>
          <w:b/>
          <w:sz w:val="24"/>
          <w:szCs w:val="24"/>
        </w:rPr>
        <w:t xml:space="preserve"> </w:t>
      </w:r>
      <w:r w:rsidR="00F80AA1">
        <w:rPr>
          <w:b/>
          <w:sz w:val="24"/>
          <w:szCs w:val="24"/>
        </w:rPr>
        <w:t xml:space="preserve">the </w:t>
      </w:r>
      <w:r w:rsidR="004A2B4D">
        <w:rPr>
          <w:b/>
          <w:sz w:val="24"/>
          <w:szCs w:val="24"/>
        </w:rPr>
        <w:t xml:space="preserve">local </w:t>
      </w:r>
      <w:r w:rsidR="00F02C6D" w:rsidRPr="00B75E07">
        <w:rPr>
          <w:b/>
          <w:sz w:val="24"/>
          <w:szCs w:val="24"/>
        </w:rPr>
        <w:t>EVS encoding mode</w:t>
      </w:r>
    </w:p>
    <w:tbl>
      <w:tblPr>
        <w:tblStyle w:val="TableGrid"/>
        <w:tblW w:w="9464" w:type="dxa"/>
        <w:tblLayout w:type="fixed"/>
        <w:tblLook w:val="04A0" w:firstRow="1" w:lastRow="0" w:firstColumn="1" w:lastColumn="0" w:noHBand="0" w:noVBand="1"/>
      </w:tblPr>
      <w:tblGrid>
        <w:gridCol w:w="392"/>
        <w:gridCol w:w="1984"/>
        <w:gridCol w:w="3402"/>
        <w:gridCol w:w="3686"/>
      </w:tblGrid>
      <w:tr w:rsidR="005446EF" w:rsidRPr="005B73F3" w14:paraId="060CC073" w14:textId="77777777" w:rsidTr="00F14D40">
        <w:tc>
          <w:tcPr>
            <w:tcW w:w="392" w:type="dxa"/>
          </w:tcPr>
          <w:p w14:paraId="5F3D10D6" w14:textId="33A9C065" w:rsidR="005446EF" w:rsidRPr="00B75E07" w:rsidRDefault="00210F8B" w:rsidP="005446EF">
            <w:pPr>
              <w:rPr>
                <w:b/>
                <w:lang w:eastAsia="zh-CN"/>
              </w:rPr>
            </w:pPr>
            <w:r w:rsidRPr="00B75E07">
              <w:rPr>
                <w:b/>
                <w:lang w:eastAsia="zh-CN"/>
              </w:rPr>
              <w:t>#</w:t>
            </w:r>
          </w:p>
        </w:tc>
        <w:tc>
          <w:tcPr>
            <w:tcW w:w="1984" w:type="dxa"/>
          </w:tcPr>
          <w:p w14:paraId="53F48DBF" w14:textId="2FE3D186" w:rsidR="005446EF" w:rsidRPr="00B75E07" w:rsidRDefault="001C5232" w:rsidP="005446EF">
            <w:pPr>
              <w:rPr>
                <w:b/>
                <w:lang w:eastAsia="zh-CN"/>
              </w:rPr>
            </w:pPr>
            <w:r>
              <w:rPr>
                <w:b/>
                <w:lang w:eastAsia="zh-CN"/>
              </w:rPr>
              <w:t>Item</w:t>
            </w:r>
          </w:p>
        </w:tc>
        <w:tc>
          <w:tcPr>
            <w:tcW w:w="3402" w:type="dxa"/>
          </w:tcPr>
          <w:p w14:paraId="67EEB393" w14:textId="1F05C51E" w:rsidR="005446EF" w:rsidRPr="00B75E07" w:rsidRDefault="00702518" w:rsidP="005446EF">
            <w:pPr>
              <w:rPr>
                <w:b/>
                <w:lang w:eastAsia="zh-CN"/>
              </w:rPr>
            </w:pPr>
            <w:r>
              <w:rPr>
                <w:b/>
                <w:lang w:eastAsia="zh-CN"/>
              </w:rPr>
              <w:t>Interworking</w:t>
            </w:r>
          </w:p>
        </w:tc>
        <w:tc>
          <w:tcPr>
            <w:tcW w:w="3686" w:type="dxa"/>
          </w:tcPr>
          <w:p w14:paraId="4B6BEA6A" w14:textId="5B06FAD2" w:rsidR="005446EF" w:rsidRPr="00B75E07" w:rsidRDefault="00D210F8" w:rsidP="005446EF">
            <w:pPr>
              <w:rPr>
                <w:b/>
                <w:lang w:eastAsia="zh-CN"/>
              </w:rPr>
            </w:pPr>
            <w:r>
              <w:rPr>
                <w:b/>
                <w:lang w:eastAsia="zh-CN"/>
              </w:rPr>
              <w:t>Motivation</w:t>
            </w:r>
            <w:r w:rsidR="001056B5">
              <w:rPr>
                <w:b/>
                <w:lang w:eastAsia="zh-CN"/>
              </w:rPr>
              <w:t>/comment</w:t>
            </w:r>
            <w:r w:rsidR="00E745FD">
              <w:rPr>
                <w:b/>
                <w:lang w:eastAsia="zh-CN"/>
              </w:rPr>
              <w:t>/discussion</w:t>
            </w:r>
          </w:p>
        </w:tc>
      </w:tr>
      <w:tr w:rsidR="005446EF" w:rsidRPr="00792ABA" w14:paraId="3A8912B1" w14:textId="77777777" w:rsidTr="00F14D40">
        <w:tc>
          <w:tcPr>
            <w:tcW w:w="392" w:type="dxa"/>
          </w:tcPr>
          <w:p w14:paraId="734B7B73" w14:textId="76A0B553" w:rsidR="005446EF" w:rsidRDefault="005446EF" w:rsidP="005446EF">
            <w:pPr>
              <w:rPr>
                <w:lang w:eastAsia="zh-CN"/>
              </w:rPr>
            </w:pPr>
            <w:r>
              <w:rPr>
                <w:lang w:eastAsia="zh-CN"/>
              </w:rPr>
              <w:t>1</w:t>
            </w:r>
          </w:p>
        </w:tc>
        <w:tc>
          <w:tcPr>
            <w:tcW w:w="1984" w:type="dxa"/>
          </w:tcPr>
          <w:p w14:paraId="323FAA62" w14:textId="51E9DA78" w:rsidR="005446EF" w:rsidRPr="00F14D40" w:rsidRDefault="00FE3234">
            <w:pPr>
              <w:rPr>
                <w:lang w:eastAsia="zh-CN"/>
              </w:rPr>
            </w:pPr>
            <w:r>
              <w:rPr>
                <w:b/>
                <w:lang w:eastAsia="zh-CN"/>
              </w:rPr>
              <w:t>Set of available rates</w:t>
            </w:r>
          </w:p>
        </w:tc>
        <w:tc>
          <w:tcPr>
            <w:tcW w:w="3402" w:type="dxa"/>
          </w:tcPr>
          <w:p w14:paraId="4F784AB1" w14:textId="35B0D679" w:rsidR="005446EF" w:rsidRPr="00F14D40" w:rsidRDefault="005446EF" w:rsidP="006E26E4">
            <w:pPr>
              <w:rPr>
                <w:lang w:eastAsia="zh-CN"/>
              </w:rPr>
            </w:pPr>
            <w:r>
              <w:rPr>
                <w:lang w:eastAsia="zh-CN"/>
              </w:rPr>
              <w:t xml:space="preserve">The UE shall confine </w:t>
            </w:r>
            <w:r w:rsidR="00F80AA1">
              <w:rPr>
                <w:lang w:eastAsia="zh-CN"/>
              </w:rPr>
              <w:t xml:space="preserve">the </w:t>
            </w:r>
            <w:r>
              <w:rPr>
                <w:lang w:eastAsia="zh-CN"/>
              </w:rPr>
              <w:t>EVS encoder operation to modes</w:t>
            </w:r>
            <w:r w:rsidR="004A2B4D">
              <w:rPr>
                <w:lang w:eastAsia="zh-CN"/>
              </w:rPr>
              <w:t>,</w:t>
            </w:r>
            <w:r>
              <w:rPr>
                <w:lang w:eastAsia="zh-CN"/>
              </w:rPr>
              <w:t xml:space="preserve"> </w:t>
            </w:r>
            <w:r w:rsidR="00151966">
              <w:rPr>
                <w:lang w:eastAsia="zh-CN"/>
              </w:rPr>
              <w:t xml:space="preserve">whose rates are </w:t>
            </w:r>
            <w:r>
              <w:rPr>
                <w:lang w:eastAsia="zh-CN"/>
              </w:rPr>
              <w:t xml:space="preserve">within the </w:t>
            </w:r>
            <w:r w:rsidR="00FE3234">
              <w:rPr>
                <w:b/>
                <w:lang w:eastAsia="zh-CN"/>
              </w:rPr>
              <w:t>Set of available rates</w:t>
            </w:r>
            <w:r>
              <w:rPr>
                <w:lang w:eastAsia="zh-CN"/>
              </w:rPr>
              <w:t>.</w:t>
            </w:r>
          </w:p>
        </w:tc>
        <w:tc>
          <w:tcPr>
            <w:tcW w:w="3686" w:type="dxa"/>
          </w:tcPr>
          <w:p w14:paraId="2283E927" w14:textId="73E03271" w:rsidR="005446EF" w:rsidRPr="00792ABA" w:rsidRDefault="004C6AB6" w:rsidP="004C6AB6">
            <w:pPr>
              <w:rPr>
                <w:highlight w:val="yellow"/>
                <w:lang w:eastAsia="zh-CN"/>
              </w:rPr>
            </w:pPr>
            <w:r w:rsidRPr="00792ABA">
              <w:rPr>
                <w:highlight w:val="yellow"/>
                <w:lang w:eastAsia="zh-CN"/>
              </w:rPr>
              <w:t xml:space="preserve">The </w:t>
            </w:r>
            <w:r w:rsidR="005446EF" w:rsidRPr="00792ABA">
              <w:rPr>
                <w:highlight w:val="yellow"/>
                <w:lang w:eastAsia="zh-CN"/>
              </w:rPr>
              <w:t xml:space="preserve">UE may otherwise not be able to </w:t>
            </w:r>
            <w:r w:rsidRPr="00792ABA">
              <w:rPr>
                <w:highlight w:val="yellow"/>
                <w:lang w:eastAsia="zh-CN"/>
              </w:rPr>
              <w:t>send</w:t>
            </w:r>
            <w:r w:rsidR="005446EF" w:rsidRPr="00792ABA">
              <w:rPr>
                <w:highlight w:val="yellow"/>
                <w:lang w:eastAsia="zh-CN"/>
              </w:rPr>
              <w:t>.</w:t>
            </w:r>
          </w:p>
          <w:p w14:paraId="54D64104" w14:textId="36CB38A9" w:rsidR="00792ABA" w:rsidRPr="00792ABA" w:rsidRDefault="00792ABA" w:rsidP="00792ABA">
            <w:pPr>
              <w:rPr>
                <w:highlight w:val="yellow"/>
                <w:lang w:eastAsia="zh-CN"/>
              </w:rPr>
            </w:pPr>
            <w:r w:rsidRPr="00792ABA">
              <w:rPr>
                <w:b/>
                <w:color w:val="000000" w:themeColor="text1"/>
                <w:highlight w:val="yellow"/>
              </w:rPr>
              <w:t>Editor's note</w:t>
            </w:r>
            <w:r w:rsidRPr="00792ABA">
              <w:rPr>
                <w:color w:val="000000" w:themeColor="text1"/>
                <w:highlight w:val="yellow"/>
              </w:rPr>
              <w:t xml:space="preserve">: </w:t>
            </w:r>
            <w:r w:rsidR="00FE3234" w:rsidRPr="00792ABA">
              <w:rPr>
                <w:highlight w:val="yellow"/>
                <w:lang w:eastAsia="zh-CN"/>
              </w:rPr>
              <w:t xml:space="preserve">This concept </w:t>
            </w:r>
            <w:r w:rsidR="00F80AA1" w:rsidRPr="00792ABA">
              <w:rPr>
                <w:highlight w:val="yellow"/>
                <w:lang w:eastAsia="zh-CN"/>
              </w:rPr>
              <w:t xml:space="preserve">is </w:t>
            </w:r>
            <w:r w:rsidR="00FE3234" w:rsidRPr="00792ABA">
              <w:rPr>
                <w:highlight w:val="yellow"/>
                <w:lang w:eastAsia="zh-CN"/>
              </w:rPr>
              <w:t>applied today</w:t>
            </w:r>
            <w:r w:rsidR="00F80AA1" w:rsidRPr="00792ABA">
              <w:rPr>
                <w:highlight w:val="yellow"/>
                <w:lang w:eastAsia="zh-CN"/>
              </w:rPr>
              <w:t xml:space="preserve"> for AMR and AMR-</w:t>
            </w:r>
            <w:proofErr w:type="gramStart"/>
            <w:r w:rsidR="00F80AA1" w:rsidRPr="00792ABA">
              <w:rPr>
                <w:highlight w:val="yellow"/>
                <w:lang w:eastAsia="zh-CN"/>
              </w:rPr>
              <w:t>WB</w:t>
            </w:r>
            <w:r w:rsidRPr="00792ABA">
              <w:rPr>
                <w:highlight w:val="yellow"/>
                <w:lang w:eastAsia="zh-CN"/>
              </w:rPr>
              <w:t>,</w:t>
            </w:r>
            <w:proofErr w:type="gramEnd"/>
            <w:r w:rsidRPr="00792ABA">
              <w:rPr>
                <w:highlight w:val="yellow"/>
                <w:lang w:eastAsia="zh-CN"/>
              </w:rPr>
              <w:t xml:space="preserve"> s</w:t>
            </w:r>
            <w:r w:rsidRPr="00792ABA">
              <w:rPr>
                <w:color w:val="000000" w:themeColor="text1"/>
                <w:highlight w:val="yellow"/>
              </w:rPr>
              <w:t>ee 3GPP TS 25.133, clause 6.4, "Transport format combination selection".</w:t>
            </w:r>
          </w:p>
        </w:tc>
      </w:tr>
      <w:tr w:rsidR="00002A15" w14:paraId="7F15739C" w14:textId="77777777" w:rsidTr="00F14D40">
        <w:tc>
          <w:tcPr>
            <w:tcW w:w="392" w:type="dxa"/>
          </w:tcPr>
          <w:p w14:paraId="1DF2EE82" w14:textId="5AA2D5D5" w:rsidR="00002A15" w:rsidRDefault="00002A15" w:rsidP="005446EF">
            <w:pPr>
              <w:rPr>
                <w:lang w:eastAsia="zh-CN"/>
              </w:rPr>
            </w:pPr>
            <w:r>
              <w:rPr>
                <w:lang w:eastAsia="zh-CN"/>
              </w:rPr>
              <w:lastRenderedPageBreak/>
              <w:t>2</w:t>
            </w:r>
          </w:p>
        </w:tc>
        <w:tc>
          <w:tcPr>
            <w:tcW w:w="1984" w:type="dxa"/>
          </w:tcPr>
          <w:p w14:paraId="0BB4C274" w14:textId="6BE4A6C6" w:rsidR="00002A15" w:rsidRDefault="001C5232" w:rsidP="005446EF">
            <w:pPr>
              <w:rPr>
                <w:lang w:eastAsia="zh-CN"/>
              </w:rPr>
            </w:pPr>
            <w:r>
              <w:rPr>
                <w:b/>
                <w:lang w:eastAsia="zh-CN"/>
              </w:rPr>
              <w:t>CMR</w:t>
            </w:r>
            <w:r w:rsidR="00A50922">
              <w:rPr>
                <w:b/>
                <w:lang w:eastAsia="zh-CN"/>
              </w:rPr>
              <w:t>_R</w:t>
            </w:r>
          </w:p>
        </w:tc>
        <w:tc>
          <w:tcPr>
            <w:tcW w:w="3402" w:type="dxa"/>
          </w:tcPr>
          <w:p w14:paraId="42FCAA98" w14:textId="573CD464" w:rsidR="004C6AB6" w:rsidRDefault="00002A15" w:rsidP="004C6AB6">
            <w:pPr>
              <w:rPr>
                <w:lang w:eastAsia="zh-CN"/>
              </w:rPr>
            </w:pPr>
            <w:r>
              <w:rPr>
                <w:lang w:eastAsia="zh-CN"/>
              </w:rPr>
              <w:t xml:space="preserve">The EVS-UE shall </w:t>
            </w:r>
            <w:r w:rsidR="00A50922">
              <w:rPr>
                <w:lang w:eastAsia="zh-CN"/>
              </w:rPr>
              <w:t xml:space="preserve">take into account </w:t>
            </w:r>
            <w:r w:rsidR="0016463C">
              <w:rPr>
                <w:lang w:eastAsia="zh-CN"/>
              </w:rPr>
              <w:t>a</w:t>
            </w:r>
            <w:r>
              <w:rPr>
                <w:lang w:eastAsia="zh-CN"/>
              </w:rPr>
              <w:t xml:space="preserve"> </w:t>
            </w:r>
            <w:r w:rsidR="001C5232">
              <w:rPr>
                <w:b/>
                <w:lang w:eastAsia="zh-CN"/>
              </w:rPr>
              <w:t>CMR</w:t>
            </w:r>
            <w:r w:rsidR="00A50922">
              <w:rPr>
                <w:b/>
                <w:lang w:eastAsia="zh-CN"/>
              </w:rPr>
              <w:t>_R</w:t>
            </w:r>
            <w:r>
              <w:rPr>
                <w:lang w:eastAsia="zh-CN"/>
              </w:rPr>
              <w:t xml:space="preserve"> as soon a</w:t>
            </w:r>
            <w:r w:rsidR="00792ABA">
              <w:rPr>
                <w:lang w:eastAsia="zh-CN"/>
              </w:rPr>
              <w:t>s possible, at maximum within [6</w:t>
            </w:r>
            <w:r>
              <w:rPr>
                <w:lang w:eastAsia="zh-CN"/>
              </w:rPr>
              <w:t>0</w:t>
            </w:r>
            <w:r w:rsidR="00F80AA1">
              <w:rPr>
                <w:lang w:eastAsia="zh-CN"/>
              </w:rPr>
              <w:t xml:space="preserve"> </w:t>
            </w:r>
            <w:r>
              <w:rPr>
                <w:lang w:eastAsia="zh-CN"/>
              </w:rPr>
              <w:t>ms] after reception</w:t>
            </w:r>
            <w:r w:rsidR="00F80AA1">
              <w:rPr>
                <w:lang w:eastAsia="zh-CN"/>
              </w:rPr>
              <w:t xml:space="preserve"> on the radio interface</w:t>
            </w:r>
            <w:r w:rsidR="00767620">
              <w:rPr>
                <w:lang w:eastAsia="zh-CN"/>
              </w:rPr>
              <w:t>.</w:t>
            </w:r>
            <w:r w:rsidR="00DF2069">
              <w:rPr>
                <w:lang w:eastAsia="zh-CN"/>
              </w:rPr>
              <w:t xml:space="preserve"> </w:t>
            </w:r>
          </w:p>
          <w:p w14:paraId="30948BB9" w14:textId="673797C1" w:rsidR="00002A15" w:rsidRDefault="00A913AB" w:rsidP="006E26E4">
            <w:pPr>
              <w:rPr>
                <w:lang w:eastAsia="zh-CN"/>
              </w:rPr>
            </w:pPr>
            <w:r>
              <w:rPr>
                <w:lang w:eastAsia="zh-CN"/>
              </w:rPr>
              <w:t>If</w:t>
            </w:r>
            <w:r w:rsidR="0072543E">
              <w:rPr>
                <w:lang w:eastAsia="zh-CN"/>
              </w:rPr>
              <w:t xml:space="preserve"> the </w:t>
            </w:r>
            <w:r w:rsidR="005A101F">
              <w:rPr>
                <w:b/>
                <w:lang w:eastAsia="zh-CN"/>
              </w:rPr>
              <w:t>CMR_R</w:t>
            </w:r>
            <w:r w:rsidR="0072543E">
              <w:rPr>
                <w:lang w:eastAsia="zh-CN"/>
              </w:rPr>
              <w:t xml:space="preserve"> is in conflict with the </w:t>
            </w:r>
            <w:r w:rsidR="00FE3234">
              <w:rPr>
                <w:b/>
                <w:lang w:eastAsia="zh-CN"/>
              </w:rPr>
              <w:t>Set of available rates</w:t>
            </w:r>
            <w:r w:rsidR="0033209E">
              <w:rPr>
                <w:b/>
                <w:lang w:eastAsia="zh-CN"/>
              </w:rPr>
              <w:t>,</w:t>
            </w:r>
            <w:r w:rsidR="0072543E">
              <w:rPr>
                <w:lang w:eastAsia="zh-CN"/>
              </w:rPr>
              <w:t xml:space="preserve"> </w:t>
            </w:r>
            <w:r w:rsidR="00F80AA1">
              <w:rPr>
                <w:lang w:eastAsia="zh-CN"/>
              </w:rPr>
              <w:t xml:space="preserve">then the </w:t>
            </w:r>
            <w:r w:rsidR="005A101F">
              <w:rPr>
                <w:b/>
                <w:lang w:eastAsia="zh-CN"/>
              </w:rPr>
              <w:t>CMR</w:t>
            </w:r>
            <w:r w:rsidR="00A003F9" w:rsidRPr="00E60239">
              <w:rPr>
                <w:b/>
                <w:lang w:eastAsia="zh-CN"/>
              </w:rPr>
              <w:t xml:space="preserve"> conflict resolution</w:t>
            </w:r>
            <w:r w:rsidRPr="00E60239">
              <w:rPr>
                <w:lang w:eastAsia="zh-CN"/>
              </w:rPr>
              <w:t xml:space="preserve"> applies</w:t>
            </w:r>
            <w:r w:rsidR="004C4784">
              <w:rPr>
                <w:lang w:eastAsia="zh-CN"/>
              </w:rPr>
              <w:t xml:space="preserve">. </w:t>
            </w:r>
          </w:p>
        </w:tc>
        <w:tc>
          <w:tcPr>
            <w:tcW w:w="3686" w:type="dxa"/>
          </w:tcPr>
          <w:p w14:paraId="4DC0F8CB" w14:textId="2649B1A0" w:rsidR="00002A15" w:rsidRDefault="0016463C" w:rsidP="00F14D40">
            <w:pPr>
              <w:rPr>
                <w:lang w:eastAsia="zh-CN"/>
              </w:rPr>
            </w:pPr>
            <w:r>
              <w:rPr>
                <w:lang w:eastAsia="zh-CN"/>
              </w:rPr>
              <w:t>Shortest possible reaction time is required for optimal adaptation speed.</w:t>
            </w:r>
          </w:p>
        </w:tc>
      </w:tr>
      <w:tr w:rsidR="009E372A" w14:paraId="7496AAD6" w14:textId="77777777" w:rsidTr="00F14D40">
        <w:tc>
          <w:tcPr>
            <w:tcW w:w="392" w:type="dxa"/>
          </w:tcPr>
          <w:p w14:paraId="15CDC013" w14:textId="1246B5B7" w:rsidR="009E372A" w:rsidRDefault="00210F8B" w:rsidP="005446EF">
            <w:pPr>
              <w:rPr>
                <w:lang w:eastAsia="zh-CN"/>
              </w:rPr>
            </w:pPr>
            <w:r>
              <w:rPr>
                <w:lang w:eastAsia="zh-CN"/>
              </w:rPr>
              <w:t>3</w:t>
            </w:r>
          </w:p>
        </w:tc>
        <w:tc>
          <w:tcPr>
            <w:tcW w:w="1984" w:type="dxa"/>
          </w:tcPr>
          <w:p w14:paraId="114E55BF" w14:textId="7C99FB51" w:rsidR="009E372A" w:rsidRDefault="001C5232" w:rsidP="005446EF">
            <w:pPr>
              <w:rPr>
                <w:lang w:eastAsia="zh-CN"/>
              </w:rPr>
            </w:pPr>
            <w:r>
              <w:rPr>
                <w:b/>
                <w:lang w:eastAsia="zh-CN"/>
              </w:rPr>
              <w:t>CMR</w:t>
            </w:r>
            <w:r w:rsidR="00A003F9" w:rsidRPr="001D74C9">
              <w:rPr>
                <w:b/>
                <w:lang w:eastAsia="zh-CN"/>
              </w:rPr>
              <w:t xml:space="preserve"> conflict resolution</w:t>
            </w:r>
          </w:p>
        </w:tc>
        <w:tc>
          <w:tcPr>
            <w:tcW w:w="3402" w:type="dxa"/>
          </w:tcPr>
          <w:p w14:paraId="3C48786B" w14:textId="1033711D" w:rsidR="00A766D1" w:rsidRDefault="00D177C0">
            <w:pPr>
              <w:rPr>
                <w:lang w:eastAsia="zh-CN"/>
              </w:rPr>
            </w:pPr>
            <w:r>
              <w:rPr>
                <w:lang w:eastAsia="zh-CN"/>
              </w:rPr>
              <w:t xml:space="preserve">If </w:t>
            </w:r>
            <w:r w:rsidR="00C131AC">
              <w:rPr>
                <w:lang w:eastAsia="zh-CN"/>
              </w:rPr>
              <w:t xml:space="preserve">the </w:t>
            </w:r>
            <w:r w:rsidR="00A50922">
              <w:rPr>
                <w:lang w:eastAsia="zh-CN"/>
              </w:rPr>
              <w:t>rate</w:t>
            </w:r>
            <w:r>
              <w:rPr>
                <w:lang w:eastAsia="zh-CN"/>
              </w:rPr>
              <w:t xml:space="preserve"> and/or bandwidth</w:t>
            </w:r>
            <w:r w:rsidR="00A50922">
              <w:rPr>
                <w:lang w:eastAsia="zh-CN"/>
              </w:rPr>
              <w:t xml:space="preserve"> of the </w:t>
            </w:r>
            <w:r w:rsidR="007976AE">
              <w:rPr>
                <w:lang w:eastAsia="zh-CN"/>
              </w:rPr>
              <w:t xml:space="preserve">received </w:t>
            </w:r>
            <w:r w:rsidR="001C5232">
              <w:rPr>
                <w:b/>
                <w:lang w:eastAsia="zh-CN"/>
              </w:rPr>
              <w:t>CMR</w:t>
            </w:r>
            <w:r w:rsidR="00A50922">
              <w:rPr>
                <w:b/>
                <w:lang w:eastAsia="zh-CN"/>
              </w:rPr>
              <w:t>_R</w:t>
            </w:r>
            <w:r w:rsidR="00C131AC">
              <w:rPr>
                <w:lang w:eastAsia="zh-CN"/>
              </w:rPr>
              <w:t xml:space="preserve"> </w:t>
            </w:r>
            <w:proofErr w:type="gramStart"/>
            <w:r w:rsidR="00C131AC">
              <w:rPr>
                <w:lang w:eastAsia="zh-CN"/>
              </w:rPr>
              <w:t>is</w:t>
            </w:r>
            <w:proofErr w:type="gramEnd"/>
            <w:r w:rsidR="00C131AC">
              <w:rPr>
                <w:lang w:eastAsia="zh-CN"/>
              </w:rPr>
              <w:t xml:space="preserve"> </w:t>
            </w:r>
            <w:r w:rsidR="00A50922">
              <w:rPr>
                <w:lang w:eastAsia="zh-CN"/>
              </w:rPr>
              <w:t>outside</w:t>
            </w:r>
            <w:r w:rsidR="00C131AC">
              <w:rPr>
                <w:lang w:eastAsia="zh-CN"/>
              </w:rPr>
              <w:t xml:space="preserve"> the </w:t>
            </w:r>
            <w:r w:rsidR="00384E71" w:rsidRPr="00D177C0">
              <w:rPr>
                <w:b/>
                <w:lang w:eastAsia="zh-CN"/>
              </w:rPr>
              <w:t>EVS configuration</w:t>
            </w:r>
            <w:r>
              <w:rPr>
                <w:b/>
                <w:lang w:eastAsia="zh-CN"/>
              </w:rPr>
              <w:t>,</w:t>
            </w:r>
            <w:r w:rsidR="00F97010">
              <w:rPr>
                <w:b/>
                <w:lang w:eastAsia="zh-CN"/>
              </w:rPr>
              <w:t xml:space="preserve"> </w:t>
            </w:r>
            <w:r w:rsidR="00F97010" w:rsidRPr="00B34E52">
              <w:rPr>
                <w:lang w:eastAsia="zh-CN"/>
              </w:rPr>
              <w:t>then</w:t>
            </w:r>
            <w:r w:rsidR="00384E71" w:rsidRPr="00F97010">
              <w:rPr>
                <w:lang w:eastAsia="zh-CN"/>
              </w:rPr>
              <w:t xml:space="preserve"> it </w:t>
            </w:r>
            <w:r w:rsidRPr="00F97010">
              <w:rPr>
                <w:lang w:eastAsia="zh-CN"/>
              </w:rPr>
              <w:t xml:space="preserve">shall be </w:t>
            </w:r>
            <w:r w:rsidR="00384E71" w:rsidRPr="00F97010">
              <w:rPr>
                <w:lang w:eastAsia="zh-CN"/>
              </w:rPr>
              <w:t>ignored</w:t>
            </w:r>
            <w:r w:rsidR="00A766D1">
              <w:rPr>
                <w:lang w:eastAsia="zh-CN"/>
              </w:rPr>
              <w:t xml:space="preserve"> and the previous</w:t>
            </w:r>
            <w:r w:rsidR="007976AE">
              <w:rPr>
                <w:lang w:eastAsia="zh-CN"/>
              </w:rPr>
              <w:t xml:space="preserve"> valid</w:t>
            </w:r>
            <w:r w:rsidR="00A766D1">
              <w:rPr>
                <w:lang w:eastAsia="zh-CN"/>
              </w:rPr>
              <w:t xml:space="preserve"> CMR_R is applied instead</w:t>
            </w:r>
            <w:r w:rsidR="00384E71" w:rsidRPr="00F97010">
              <w:rPr>
                <w:lang w:eastAsia="zh-CN"/>
              </w:rPr>
              <w:t xml:space="preserve">. </w:t>
            </w:r>
          </w:p>
          <w:p w14:paraId="66D73D96" w14:textId="77777777" w:rsidR="009F23B2" w:rsidRDefault="00384E71">
            <w:pPr>
              <w:rPr>
                <w:lang w:eastAsia="zh-CN"/>
              </w:rPr>
            </w:pPr>
            <w:r w:rsidRPr="00F97010">
              <w:rPr>
                <w:lang w:eastAsia="zh-CN"/>
              </w:rPr>
              <w:t xml:space="preserve">Otherwise, if it is </w:t>
            </w:r>
            <w:r w:rsidR="00D177C0" w:rsidRPr="00F97010">
              <w:rPr>
                <w:lang w:eastAsia="zh-CN"/>
              </w:rPr>
              <w:t>inside the EVS</w:t>
            </w:r>
            <w:r w:rsidR="00D177C0">
              <w:rPr>
                <w:lang w:eastAsia="zh-CN"/>
              </w:rPr>
              <w:t xml:space="preserve"> Configuration, but </w:t>
            </w:r>
            <w:r>
              <w:rPr>
                <w:lang w:eastAsia="zh-CN"/>
              </w:rPr>
              <w:t xml:space="preserve">outside the </w:t>
            </w:r>
            <w:r w:rsidR="00A50922">
              <w:rPr>
                <w:b/>
                <w:lang w:eastAsia="zh-CN"/>
              </w:rPr>
              <w:t>Set of available rates</w:t>
            </w:r>
            <w:r w:rsidR="00D177C0" w:rsidRPr="00F80AA1">
              <w:rPr>
                <w:lang w:eastAsia="zh-CN"/>
              </w:rPr>
              <w:t>, then</w:t>
            </w:r>
            <w:r w:rsidR="00C131AC" w:rsidRPr="00F80AA1">
              <w:rPr>
                <w:lang w:eastAsia="zh-CN"/>
              </w:rPr>
              <w:t xml:space="preserve"> </w:t>
            </w:r>
            <w:r w:rsidR="00B23AD2" w:rsidRPr="00F80AA1">
              <w:rPr>
                <w:lang w:eastAsia="zh-CN"/>
              </w:rPr>
              <w:t>th</w:t>
            </w:r>
            <w:r w:rsidR="00B23AD2">
              <w:rPr>
                <w:lang w:eastAsia="zh-CN"/>
              </w:rPr>
              <w:t xml:space="preserve">e </w:t>
            </w:r>
            <w:r w:rsidR="007976AE">
              <w:rPr>
                <w:lang w:eastAsia="zh-CN"/>
              </w:rPr>
              <w:t>CMR_R-</w:t>
            </w:r>
            <w:r w:rsidR="00B23AD2">
              <w:rPr>
                <w:lang w:eastAsia="zh-CN"/>
              </w:rPr>
              <w:t>requested</w:t>
            </w:r>
            <w:r w:rsidR="00C131AC">
              <w:rPr>
                <w:lang w:eastAsia="zh-CN"/>
              </w:rPr>
              <w:t xml:space="preserve"> rate shall be changed to the closest </w:t>
            </w:r>
            <w:r w:rsidR="00C46A24">
              <w:rPr>
                <w:lang w:eastAsia="zh-CN"/>
              </w:rPr>
              <w:t>rate</w:t>
            </w:r>
            <w:r w:rsidR="00C131AC">
              <w:rPr>
                <w:lang w:eastAsia="zh-CN"/>
              </w:rPr>
              <w:t xml:space="preserve"> supported by the </w:t>
            </w:r>
            <w:r w:rsidR="00A50922">
              <w:rPr>
                <w:b/>
                <w:lang w:eastAsia="zh-CN"/>
              </w:rPr>
              <w:t>Set of available rates</w:t>
            </w:r>
            <w:r w:rsidR="00702371">
              <w:rPr>
                <w:lang w:eastAsia="zh-CN"/>
              </w:rPr>
              <w:t xml:space="preserve"> that complies with t</w:t>
            </w:r>
            <w:r w:rsidR="00C131AC">
              <w:rPr>
                <w:lang w:eastAsia="zh-CN"/>
              </w:rPr>
              <w:t xml:space="preserve">he </w:t>
            </w:r>
            <w:r w:rsidR="00CA6AA3" w:rsidRPr="001D74C9">
              <w:rPr>
                <w:b/>
                <w:lang w:eastAsia="zh-CN"/>
              </w:rPr>
              <w:t>Major operation mode</w:t>
            </w:r>
            <w:r w:rsidR="00CA6AA3" w:rsidRPr="006E26E4">
              <w:rPr>
                <w:b/>
              </w:rPr>
              <w:t xml:space="preserve"> </w:t>
            </w:r>
            <w:r w:rsidR="00CA6AA3" w:rsidRPr="00E60239">
              <w:rPr>
                <w:lang w:eastAsia="zh-CN"/>
              </w:rPr>
              <w:t xml:space="preserve">of the </w:t>
            </w:r>
            <w:r w:rsidR="005A101F">
              <w:rPr>
                <w:b/>
                <w:lang w:eastAsia="zh-CN"/>
              </w:rPr>
              <w:t>CMR_R</w:t>
            </w:r>
            <w:r w:rsidR="00C131AC">
              <w:rPr>
                <w:lang w:eastAsia="zh-CN"/>
              </w:rPr>
              <w:t>.</w:t>
            </w:r>
            <w:r w:rsidR="009F23B2">
              <w:rPr>
                <w:lang w:eastAsia="zh-CN"/>
              </w:rPr>
              <w:t xml:space="preserve"> That is: </w:t>
            </w:r>
          </w:p>
          <w:p w14:paraId="633A8BD6" w14:textId="77777777" w:rsidR="009F23B2" w:rsidRDefault="009F23B2">
            <w:pPr>
              <w:rPr>
                <w:lang w:val="en-US"/>
              </w:rPr>
            </w:pPr>
            <w:r>
              <w:rPr>
                <w:lang w:val="en-US"/>
              </w:rPr>
              <w:t xml:space="preserve">if CMR_R corresponds to an EVS AMR-WB IO rate, then the request is changed to an allowed AMR-WB IO rate; </w:t>
            </w:r>
          </w:p>
          <w:p w14:paraId="053C46C0" w14:textId="581384A8" w:rsidR="009F23B2" w:rsidRDefault="009F23B2">
            <w:pPr>
              <w:rPr>
                <w:lang w:eastAsia="zh-CN"/>
              </w:rPr>
            </w:pPr>
            <w:proofErr w:type="gramStart"/>
            <w:r>
              <w:rPr>
                <w:lang w:val="en-US"/>
              </w:rPr>
              <w:t>if</w:t>
            </w:r>
            <w:proofErr w:type="gramEnd"/>
            <w:r>
              <w:rPr>
                <w:lang w:val="en-US"/>
              </w:rPr>
              <w:t xml:space="preserve"> CMR_R corresponds to an EVS Primary mode, then the request is changed to an allowed EVS Primary rate and bandwidth.</w:t>
            </w:r>
          </w:p>
        </w:tc>
        <w:tc>
          <w:tcPr>
            <w:tcW w:w="3686" w:type="dxa"/>
          </w:tcPr>
          <w:p w14:paraId="106145E0" w14:textId="2B5DA342" w:rsidR="009E372A" w:rsidRDefault="004920F1" w:rsidP="00F14D40">
            <w:pPr>
              <w:rPr>
                <w:lang w:eastAsia="zh-CN"/>
              </w:rPr>
            </w:pPr>
            <w:r>
              <w:rPr>
                <w:lang w:eastAsia="zh-CN"/>
              </w:rPr>
              <w:t xml:space="preserve">A change of </w:t>
            </w:r>
            <w:r w:rsidR="004825F2">
              <w:rPr>
                <w:lang w:eastAsia="zh-CN"/>
              </w:rPr>
              <w:t xml:space="preserve">the </w:t>
            </w:r>
            <w:r w:rsidR="004C6AB6" w:rsidRPr="00E60239">
              <w:rPr>
                <w:b/>
                <w:lang w:eastAsia="zh-CN"/>
              </w:rPr>
              <w:t>Major</w:t>
            </w:r>
            <w:r w:rsidR="004C6AB6" w:rsidRPr="006E26E4">
              <w:rPr>
                <w:b/>
              </w:rPr>
              <w:t xml:space="preserve"> </w:t>
            </w:r>
            <w:r w:rsidR="004825F2">
              <w:rPr>
                <w:b/>
              </w:rPr>
              <w:t xml:space="preserve">operation </w:t>
            </w:r>
            <w:r w:rsidRPr="006E26E4">
              <w:rPr>
                <w:b/>
              </w:rPr>
              <w:t>mode</w:t>
            </w:r>
            <w:r>
              <w:rPr>
                <w:lang w:eastAsia="zh-CN"/>
              </w:rPr>
              <w:t xml:space="preserve"> (EVS primary &lt;-&gt; </w:t>
            </w:r>
            <w:r w:rsidR="001D1306">
              <w:rPr>
                <w:lang w:eastAsia="zh-CN"/>
              </w:rPr>
              <w:t xml:space="preserve">EVS AMR-WB IO) </w:t>
            </w:r>
            <w:r w:rsidR="0051005E">
              <w:rPr>
                <w:lang w:eastAsia="zh-CN"/>
              </w:rPr>
              <w:t>can only be</w:t>
            </w:r>
            <w:r w:rsidR="001D1306">
              <w:rPr>
                <w:lang w:eastAsia="zh-CN"/>
              </w:rPr>
              <w:t xml:space="preserve"> initiated through </w:t>
            </w:r>
            <w:r w:rsidR="005A101F">
              <w:rPr>
                <w:b/>
                <w:lang w:eastAsia="zh-CN"/>
              </w:rPr>
              <w:t>CMR_R</w:t>
            </w:r>
            <w:r w:rsidR="001D1306">
              <w:rPr>
                <w:lang w:eastAsia="zh-CN"/>
              </w:rPr>
              <w:t xml:space="preserve"> via the CN</w:t>
            </w:r>
            <w:r w:rsidR="004825F2">
              <w:rPr>
                <w:lang w:eastAsia="zh-CN"/>
              </w:rPr>
              <w:t>,</w:t>
            </w:r>
            <w:r w:rsidR="001D1306">
              <w:rPr>
                <w:lang w:eastAsia="zh-CN"/>
              </w:rPr>
              <w:t xml:space="preserve"> </w:t>
            </w:r>
            <w:r w:rsidR="0051005E">
              <w:rPr>
                <w:lang w:eastAsia="zh-CN"/>
              </w:rPr>
              <w:t>but not through a</w:t>
            </w:r>
            <w:r w:rsidR="004825F2">
              <w:rPr>
                <w:lang w:eastAsia="zh-CN"/>
              </w:rPr>
              <w:t>nother</w:t>
            </w:r>
            <w:r w:rsidR="0051005E">
              <w:rPr>
                <w:lang w:eastAsia="zh-CN"/>
              </w:rPr>
              <w:t xml:space="preserve"> change of the </w:t>
            </w:r>
            <w:r w:rsidR="007F6ADE">
              <w:rPr>
                <w:b/>
                <w:lang w:eastAsia="zh-CN"/>
              </w:rPr>
              <w:t>Set of available rates</w:t>
            </w:r>
            <w:r w:rsidR="0051005E">
              <w:rPr>
                <w:lang w:eastAsia="zh-CN"/>
              </w:rPr>
              <w:t>. Otherwise</w:t>
            </w:r>
            <w:r w:rsidR="004825F2">
              <w:rPr>
                <w:lang w:eastAsia="zh-CN"/>
              </w:rPr>
              <w:t>,</w:t>
            </w:r>
            <w:r w:rsidR="0051005E">
              <w:rPr>
                <w:lang w:eastAsia="zh-CN"/>
              </w:rPr>
              <w:t xml:space="preserve"> such a change </w:t>
            </w:r>
            <w:r w:rsidR="004825F2">
              <w:rPr>
                <w:lang w:eastAsia="zh-CN"/>
              </w:rPr>
              <w:t>of the major operation mode from EVS AMR</w:t>
            </w:r>
            <w:r w:rsidR="00F80AA1">
              <w:rPr>
                <w:lang w:eastAsia="zh-CN"/>
              </w:rPr>
              <w:t>-</w:t>
            </w:r>
            <w:r w:rsidR="004825F2">
              <w:rPr>
                <w:lang w:eastAsia="zh-CN"/>
              </w:rPr>
              <w:t xml:space="preserve">WB IO to EVS primary would </w:t>
            </w:r>
            <w:r w:rsidR="001D1306">
              <w:rPr>
                <w:lang w:eastAsia="zh-CN"/>
              </w:rPr>
              <w:t xml:space="preserve">result in </w:t>
            </w:r>
            <w:r w:rsidR="004825F2">
              <w:rPr>
                <w:lang w:eastAsia="zh-CN"/>
              </w:rPr>
              <w:t xml:space="preserve">an </w:t>
            </w:r>
            <w:r w:rsidR="001D1306">
              <w:rPr>
                <w:lang w:eastAsia="zh-CN"/>
              </w:rPr>
              <w:t>interworking failure</w:t>
            </w:r>
            <w:r w:rsidR="004825F2">
              <w:rPr>
                <w:lang w:eastAsia="zh-CN"/>
              </w:rPr>
              <w:t>,</w:t>
            </w:r>
            <w:r w:rsidR="00F80AA1">
              <w:rPr>
                <w:lang w:eastAsia="zh-CN"/>
              </w:rPr>
              <w:t xml:space="preserve"> if the remote UE is an AMR-WB-</w:t>
            </w:r>
            <w:r w:rsidR="001D1306">
              <w:rPr>
                <w:lang w:eastAsia="zh-CN"/>
              </w:rPr>
              <w:t>only phone</w:t>
            </w:r>
            <w:r w:rsidR="004825F2">
              <w:rPr>
                <w:lang w:eastAsia="zh-CN"/>
              </w:rPr>
              <w:t xml:space="preserve">. A change from EVS primary to EVS AMR-WB IO would </w:t>
            </w:r>
            <w:r w:rsidR="001D1306">
              <w:rPr>
                <w:lang w:eastAsia="zh-CN"/>
              </w:rPr>
              <w:t>result in non-optimal audio quality</w:t>
            </w:r>
            <w:r w:rsidR="004825F2">
              <w:rPr>
                <w:lang w:eastAsia="zh-CN"/>
              </w:rPr>
              <w:t>, if the remote UE is an EVS phone</w:t>
            </w:r>
            <w:r w:rsidR="001D1306">
              <w:rPr>
                <w:lang w:eastAsia="zh-CN"/>
              </w:rPr>
              <w:t>.</w:t>
            </w:r>
          </w:p>
          <w:p w14:paraId="0172A65D" w14:textId="424CEDD9" w:rsidR="00827FB1" w:rsidRDefault="004825F2" w:rsidP="00F14D40">
            <w:pPr>
              <w:rPr>
                <w:lang w:eastAsia="zh-CN"/>
              </w:rPr>
            </w:pPr>
            <w:r>
              <w:rPr>
                <w:lang w:eastAsia="zh-CN"/>
              </w:rPr>
              <w:t xml:space="preserve">The MSC </w:t>
            </w:r>
            <w:r w:rsidR="00827FB1">
              <w:rPr>
                <w:lang w:eastAsia="zh-CN"/>
              </w:rPr>
              <w:t xml:space="preserve">must guarantee through GBR that at least the lowest AMR-WB IO mode and at least the lowest EVS Primary mode remain selectable. The RNC behaviour and GBR setting is subject to operator policy. </w:t>
            </w:r>
          </w:p>
          <w:p w14:paraId="79CCB3AF" w14:textId="227B28D4" w:rsidR="004825F2" w:rsidRDefault="00F14D40" w:rsidP="00204A05">
            <w:pPr>
              <w:rPr>
                <w:lang w:eastAsia="zh-CN"/>
              </w:rPr>
            </w:pPr>
            <w:r>
              <w:rPr>
                <w:lang w:eastAsia="zh-CN"/>
              </w:rPr>
              <w:t xml:space="preserve">The </w:t>
            </w:r>
            <w:r w:rsidR="005B73F3">
              <w:rPr>
                <w:lang w:eastAsia="zh-CN"/>
              </w:rPr>
              <w:t>UE reduces</w:t>
            </w:r>
            <w:r w:rsidR="00D21DA9">
              <w:rPr>
                <w:lang w:eastAsia="zh-CN"/>
              </w:rPr>
              <w:t>/increases</w:t>
            </w:r>
            <w:r w:rsidR="005B73F3">
              <w:rPr>
                <w:lang w:eastAsia="zh-CN"/>
              </w:rPr>
              <w:t xml:space="preserve"> the </w:t>
            </w:r>
            <w:r w:rsidR="00E13783">
              <w:rPr>
                <w:lang w:eastAsia="zh-CN"/>
              </w:rPr>
              <w:t xml:space="preserve">requested </w:t>
            </w:r>
            <w:r>
              <w:rPr>
                <w:lang w:eastAsia="zh-CN"/>
              </w:rPr>
              <w:t xml:space="preserve">rate </w:t>
            </w:r>
            <w:r w:rsidR="006D40CA">
              <w:rPr>
                <w:lang w:eastAsia="zh-CN"/>
              </w:rPr>
              <w:t xml:space="preserve">to the closest rate of the requested </w:t>
            </w:r>
            <w:r w:rsidR="006D40CA" w:rsidRPr="00D177C0">
              <w:rPr>
                <w:b/>
                <w:lang w:eastAsia="zh-CN"/>
              </w:rPr>
              <w:t>Major operation Mode</w:t>
            </w:r>
            <w:r w:rsidR="004825F2">
              <w:rPr>
                <w:b/>
                <w:lang w:eastAsia="zh-CN"/>
              </w:rPr>
              <w:t>,</w:t>
            </w:r>
            <w:r w:rsidR="006D40CA">
              <w:rPr>
                <w:lang w:eastAsia="zh-CN"/>
              </w:rPr>
              <w:t xml:space="preserve"> </w:t>
            </w:r>
            <w:r w:rsidR="00E13783">
              <w:rPr>
                <w:lang w:eastAsia="zh-CN"/>
              </w:rPr>
              <w:t xml:space="preserve">supported by the </w:t>
            </w:r>
            <w:r w:rsidR="007F6ADE" w:rsidRPr="00B34E52">
              <w:rPr>
                <w:b/>
                <w:lang w:eastAsia="zh-CN"/>
              </w:rPr>
              <w:t>Set of available rates</w:t>
            </w:r>
            <w:r w:rsidR="00E13783">
              <w:rPr>
                <w:lang w:eastAsia="zh-CN"/>
              </w:rPr>
              <w:t xml:space="preserve">. If </w:t>
            </w:r>
            <w:r w:rsidR="004825F2">
              <w:rPr>
                <w:lang w:eastAsia="zh-CN"/>
              </w:rPr>
              <w:t xml:space="preserve">the </w:t>
            </w:r>
            <w:r w:rsidR="00E13783">
              <w:rPr>
                <w:lang w:eastAsia="zh-CN"/>
              </w:rPr>
              <w:t xml:space="preserve">requested </w:t>
            </w:r>
            <w:r w:rsidR="00E13783" w:rsidRPr="00E03D4D">
              <w:rPr>
                <w:b/>
                <w:lang w:eastAsia="zh-CN"/>
              </w:rPr>
              <w:t>Major operation mode</w:t>
            </w:r>
            <w:r w:rsidR="00E13783">
              <w:rPr>
                <w:lang w:eastAsia="zh-CN"/>
              </w:rPr>
              <w:t xml:space="preserve"> equals </w:t>
            </w:r>
            <w:r w:rsidR="00F80AA1">
              <w:rPr>
                <w:lang w:eastAsia="zh-CN"/>
              </w:rPr>
              <w:t xml:space="preserve">the </w:t>
            </w:r>
            <w:r w:rsidR="00E13783">
              <w:rPr>
                <w:lang w:eastAsia="zh-CN"/>
              </w:rPr>
              <w:t>EVS primary</w:t>
            </w:r>
            <w:r w:rsidR="00F80AA1">
              <w:rPr>
                <w:lang w:eastAsia="zh-CN"/>
              </w:rPr>
              <w:t xml:space="preserve"> mode</w:t>
            </w:r>
            <w:r w:rsidR="00E13783">
              <w:rPr>
                <w:lang w:eastAsia="zh-CN"/>
              </w:rPr>
              <w:t xml:space="preserve">, </w:t>
            </w:r>
            <w:r w:rsidR="004825F2">
              <w:rPr>
                <w:lang w:eastAsia="zh-CN"/>
              </w:rPr>
              <w:t xml:space="preserve">then </w:t>
            </w:r>
            <w:r w:rsidR="00E13783">
              <w:rPr>
                <w:lang w:eastAsia="zh-CN"/>
              </w:rPr>
              <w:t xml:space="preserve">the rate is </w:t>
            </w:r>
            <w:r w:rsidR="006D40CA">
              <w:rPr>
                <w:lang w:eastAsia="zh-CN"/>
              </w:rPr>
              <w:t xml:space="preserve">modified </w:t>
            </w:r>
            <w:r w:rsidR="00384E71">
              <w:rPr>
                <w:lang w:eastAsia="zh-CN"/>
              </w:rPr>
              <w:t>with</w:t>
            </w:r>
            <w:r>
              <w:rPr>
                <w:lang w:eastAsia="zh-CN"/>
              </w:rPr>
              <w:t xml:space="preserve">in the </w:t>
            </w:r>
            <w:r w:rsidR="00F80AA1">
              <w:rPr>
                <w:lang w:eastAsia="zh-CN"/>
              </w:rPr>
              <w:t xml:space="preserve">set of </w:t>
            </w:r>
            <w:r w:rsidR="006D40CA">
              <w:rPr>
                <w:lang w:eastAsia="zh-CN"/>
              </w:rPr>
              <w:t>rate</w:t>
            </w:r>
            <w:r w:rsidR="00F80AA1">
              <w:rPr>
                <w:lang w:eastAsia="zh-CN"/>
              </w:rPr>
              <w:t>s</w:t>
            </w:r>
            <w:r w:rsidR="00384E71">
              <w:rPr>
                <w:lang w:eastAsia="zh-CN"/>
              </w:rPr>
              <w:t xml:space="preserve"> of </w:t>
            </w:r>
            <w:r w:rsidR="00D21DA9">
              <w:rPr>
                <w:lang w:eastAsia="zh-CN"/>
              </w:rPr>
              <w:t xml:space="preserve">24.4, </w:t>
            </w:r>
            <w:r>
              <w:rPr>
                <w:lang w:eastAsia="zh-CN"/>
              </w:rPr>
              <w:t>16.4, 13.2 (non-CA), 9.6, 8, 7.2</w:t>
            </w:r>
            <w:r w:rsidR="00E13783">
              <w:rPr>
                <w:lang w:eastAsia="zh-CN"/>
              </w:rPr>
              <w:t xml:space="preserve">. If requested </w:t>
            </w:r>
            <w:r w:rsidR="00E13783" w:rsidRPr="00E03D4D">
              <w:rPr>
                <w:b/>
                <w:lang w:eastAsia="zh-CN"/>
              </w:rPr>
              <w:t>Major operation mode</w:t>
            </w:r>
            <w:r w:rsidR="00E13783">
              <w:rPr>
                <w:lang w:eastAsia="zh-CN"/>
              </w:rPr>
              <w:t xml:space="preserve"> equals </w:t>
            </w:r>
            <w:r w:rsidR="00F80AA1">
              <w:rPr>
                <w:lang w:eastAsia="zh-CN"/>
              </w:rPr>
              <w:t xml:space="preserve">the </w:t>
            </w:r>
            <w:r w:rsidR="00E13783">
              <w:rPr>
                <w:lang w:eastAsia="zh-CN"/>
              </w:rPr>
              <w:t>EVS AMR-WB IO</w:t>
            </w:r>
            <w:r w:rsidR="00F80AA1">
              <w:rPr>
                <w:lang w:eastAsia="zh-CN"/>
              </w:rPr>
              <w:t xml:space="preserve"> mode</w:t>
            </w:r>
            <w:r w:rsidR="00E13783">
              <w:rPr>
                <w:lang w:eastAsia="zh-CN"/>
              </w:rPr>
              <w:t xml:space="preserve">, the rate is </w:t>
            </w:r>
            <w:r w:rsidR="006D40CA">
              <w:rPr>
                <w:lang w:eastAsia="zh-CN"/>
              </w:rPr>
              <w:t>modified</w:t>
            </w:r>
            <w:r w:rsidR="00E13783">
              <w:rPr>
                <w:lang w:eastAsia="zh-CN"/>
              </w:rPr>
              <w:t xml:space="preserve"> </w:t>
            </w:r>
            <w:r w:rsidR="006D40CA">
              <w:rPr>
                <w:lang w:eastAsia="zh-CN"/>
              </w:rPr>
              <w:t>with</w:t>
            </w:r>
            <w:r>
              <w:rPr>
                <w:lang w:eastAsia="zh-CN"/>
              </w:rPr>
              <w:t xml:space="preserve">in the </w:t>
            </w:r>
            <w:r w:rsidR="00F80AA1">
              <w:rPr>
                <w:lang w:eastAsia="zh-CN"/>
              </w:rPr>
              <w:t xml:space="preserve">set of </w:t>
            </w:r>
            <w:r w:rsidR="006D40CA">
              <w:rPr>
                <w:lang w:eastAsia="zh-CN"/>
              </w:rPr>
              <w:t>rate</w:t>
            </w:r>
            <w:r w:rsidR="00F80AA1">
              <w:rPr>
                <w:lang w:eastAsia="zh-CN"/>
              </w:rPr>
              <w:t>s</w:t>
            </w:r>
            <w:r w:rsidR="006D40CA">
              <w:rPr>
                <w:lang w:eastAsia="zh-CN"/>
              </w:rPr>
              <w:t xml:space="preserve"> of </w:t>
            </w:r>
            <w:r w:rsidR="00D21DA9">
              <w:rPr>
                <w:lang w:eastAsia="zh-CN"/>
              </w:rPr>
              <w:t xml:space="preserve">12.65, </w:t>
            </w:r>
            <w:proofErr w:type="gramStart"/>
            <w:r>
              <w:rPr>
                <w:lang w:eastAsia="zh-CN"/>
              </w:rPr>
              <w:t>8.85</w:t>
            </w:r>
            <w:proofErr w:type="gramEnd"/>
            <w:r>
              <w:rPr>
                <w:lang w:eastAsia="zh-CN"/>
              </w:rPr>
              <w:t xml:space="preserve"> and 6.60.</w:t>
            </w:r>
          </w:p>
          <w:p w14:paraId="7472D65D" w14:textId="64C8580C" w:rsidR="00183F8D" w:rsidRDefault="00183F8D" w:rsidP="00204A05">
            <w:pPr>
              <w:rPr>
                <w:lang w:eastAsia="zh-CN"/>
              </w:rPr>
            </w:pPr>
          </w:p>
        </w:tc>
      </w:tr>
      <w:tr w:rsidR="00D21DA9" w14:paraId="1AF91AD2" w14:textId="77777777" w:rsidTr="00F14D40">
        <w:tc>
          <w:tcPr>
            <w:tcW w:w="392" w:type="dxa"/>
          </w:tcPr>
          <w:p w14:paraId="22CD9FC0" w14:textId="61869C31" w:rsidR="00D21DA9" w:rsidRDefault="00D21DA9" w:rsidP="005446EF">
            <w:pPr>
              <w:rPr>
                <w:lang w:eastAsia="zh-CN"/>
              </w:rPr>
            </w:pPr>
            <w:r>
              <w:rPr>
                <w:lang w:eastAsia="zh-CN"/>
              </w:rPr>
              <w:t>4</w:t>
            </w:r>
          </w:p>
        </w:tc>
        <w:tc>
          <w:tcPr>
            <w:tcW w:w="1984" w:type="dxa"/>
          </w:tcPr>
          <w:p w14:paraId="45764EBC" w14:textId="159860BA" w:rsidR="00D21DA9" w:rsidRPr="005B73F3" w:rsidRDefault="00641E47" w:rsidP="005446EF">
            <w:pPr>
              <w:rPr>
                <w:b/>
                <w:lang w:eastAsia="zh-CN"/>
              </w:rPr>
            </w:pPr>
            <w:r w:rsidRPr="001D74C9">
              <w:rPr>
                <w:b/>
                <w:lang w:eastAsia="zh-CN"/>
              </w:rPr>
              <w:t>UE autonomous rate</w:t>
            </w:r>
          </w:p>
        </w:tc>
        <w:tc>
          <w:tcPr>
            <w:tcW w:w="3402" w:type="dxa"/>
          </w:tcPr>
          <w:p w14:paraId="7AA857E7" w14:textId="53B39E1F" w:rsidR="00D21DA9" w:rsidRDefault="00641E47" w:rsidP="006E26E4">
            <w:pPr>
              <w:rPr>
                <w:lang w:eastAsia="zh-CN"/>
              </w:rPr>
            </w:pPr>
            <w:r>
              <w:rPr>
                <w:lang w:eastAsia="zh-CN"/>
              </w:rPr>
              <w:t xml:space="preserve">The </w:t>
            </w:r>
            <w:r w:rsidR="00DC170A">
              <w:rPr>
                <w:lang w:eastAsia="zh-CN"/>
              </w:rPr>
              <w:t xml:space="preserve">control logic for the </w:t>
            </w:r>
            <w:r w:rsidRPr="00B34E52">
              <w:rPr>
                <w:b/>
                <w:lang w:eastAsia="zh-CN"/>
              </w:rPr>
              <w:t>UE autonomous rate</w:t>
            </w:r>
            <w:r w:rsidR="000F6D13">
              <w:rPr>
                <w:b/>
                <w:lang w:eastAsia="zh-CN"/>
              </w:rPr>
              <w:t xml:space="preserve"> </w:t>
            </w:r>
            <w:r>
              <w:rPr>
                <w:lang w:eastAsia="zh-CN"/>
              </w:rPr>
              <w:t xml:space="preserve">shall guarantee that at least the lowest AMR-WB IO mode and at least the lowest EVS Primary mode </w:t>
            </w:r>
            <w:r w:rsidR="00634D9C">
              <w:rPr>
                <w:lang w:eastAsia="zh-CN"/>
              </w:rPr>
              <w:t xml:space="preserve">are included in the </w:t>
            </w:r>
            <w:r w:rsidR="00634D9C" w:rsidRPr="006E26E4">
              <w:rPr>
                <w:b/>
                <w:lang w:eastAsia="zh-CN"/>
              </w:rPr>
              <w:t>Set of available rates</w:t>
            </w:r>
            <w:r>
              <w:rPr>
                <w:lang w:eastAsia="zh-CN"/>
              </w:rPr>
              <w:t xml:space="preserve">. </w:t>
            </w:r>
          </w:p>
          <w:p w14:paraId="66B74ECC" w14:textId="1D911FAE" w:rsidR="002449AF" w:rsidRDefault="002449AF">
            <w:pPr>
              <w:rPr>
                <w:lang w:eastAsia="zh-CN"/>
              </w:rPr>
            </w:pPr>
            <w:r w:rsidRPr="00B34E52">
              <w:rPr>
                <w:lang w:eastAsia="zh-CN"/>
              </w:rPr>
              <w:lastRenderedPageBreak/>
              <w:t xml:space="preserve">In addition </w:t>
            </w:r>
            <w:r w:rsidR="00DC170A" w:rsidRPr="00796A90">
              <w:rPr>
                <w:lang w:eastAsia="zh-CN"/>
              </w:rPr>
              <w:t>this control logic</w:t>
            </w:r>
            <w:r w:rsidRPr="00B34E52">
              <w:rPr>
                <w:lang w:eastAsia="zh-CN"/>
              </w:rPr>
              <w:t xml:space="preserve"> shall guarantee that the </w:t>
            </w:r>
            <w:r w:rsidRPr="00B34E52">
              <w:rPr>
                <w:b/>
                <w:lang w:eastAsia="zh-CN"/>
              </w:rPr>
              <w:t>Set of available Rates</w:t>
            </w:r>
            <w:r w:rsidRPr="00B34E52">
              <w:rPr>
                <w:lang w:eastAsia="zh-CN"/>
              </w:rPr>
              <w:t xml:space="preserve"> at least includes the lowest EVS Primary </w:t>
            </w:r>
            <w:r w:rsidR="00F97010" w:rsidRPr="00B34E52">
              <w:rPr>
                <w:lang w:eastAsia="zh-CN"/>
              </w:rPr>
              <w:t xml:space="preserve">rate </w:t>
            </w:r>
            <w:r w:rsidRPr="00B34E52">
              <w:rPr>
                <w:lang w:eastAsia="zh-CN"/>
              </w:rPr>
              <w:t xml:space="preserve">supporting the </w:t>
            </w:r>
            <w:r w:rsidR="00F97010" w:rsidRPr="00B34E52">
              <w:rPr>
                <w:lang w:eastAsia="zh-CN"/>
              </w:rPr>
              <w:t xml:space="preserve">maximum </w:t>
            </w:r>
            <w:r w:rsidRPr="00B34E52">
              <w:rPr>
                <w:lang w:eastAsia="zh-CN"/>
              </w:rPr>
              <w:t xml:space="preserve">audio bandwidth </w:t>
            </w:r>
            <w:r w:rsidR="00796A90">
              <w:rPr>
                <w:lang w:eastAsia="zh-CN"/>
              </w:rPr>
              <w:t>requested</w:t>
            </w:r>
            <w:r w:rsidR="00F97010" w:rsidRPr="00B34E52">
              <w:rPr>
                <w:lang w:eastAsia="zh-CN"/>
              </w:rPr>
              <w:t xml:space="preserve"> by </w:t>
            </w:r>
            <w:r w:rsidRPr="00B34E52">
              <w:rPr>
                <w:lang w:eastAsia="zh-CN"/>
              </w:rPr>
              <w:t xml:space="preserve"> </w:t>
            </w:r>
            <w:r w:rsidRPr="00B34E52">
              <w:rPr>
                <w:b/>
                <w:lang w:eastAsia="zh-CN"/>
              </w:rPr>
              <w:t>CMR_R</w:t>
            </w:r>
            <w:r w:rsidRPr="00796A90">
              <w:rPr>
                <w:lang w:eastAsia="zh-CN"/>
              </w:rPr>
              <w:t>.</w:t>
            </w:r>
          </w:p>
        </w:tc>
        <w:tc>
          <w:tcPr>
            <w:tcW w:w="3686" w:type="dxa"/>
          </w:tcPr>
          <w:p w14:paraId="473584B2" w14:textId="77777777" w:rsidR="00D21DA9" w:rsidRDefault="00641E47" w:rsidP="006E26E4">
            <w:pPr>
              <w:rPr>
                <w:lang w:eastAsia="zh-CN"/>
              </w:rPr>
            </w:pPr>
            <w:proofErr w:type="gramStart"/>
            <w:r>
              <w:rPr>
                <w:lang w:eastAsia="zh-CN"/>
              </w:rPr>
              <w:lastRenderedPageBreak/>
              <w:t>Otherwise</w:t>
            </w:r>
            <w:proofErr w:type="gramEnd"/>
            <w:r>
              <w:rPr>
                <w:lang w:eastAsia="zh-CN"/>
              </w:rPr>
              <w:t xml:space="preserve"> the result might be interworking failure</w:t>
            </w:r>
            <w:r w:rsidR="00796A90">
              <w:rPr>
                <w:lang w:eastAsia="zh-CN"/>
              </w:rPr>
              <w:t>,</w:t>
            </w:r>
            <w:r>
              <w:rPr>
                <w:lang w:eastAsia="zh-CN"/>
              </w:rPr>
              <w:t xml:space="preserve"> if the remote UE is an AMR-WB only phone, or the result may be non-optimal audio quality.</w:t>
            </w:r>
          </w:p>
          <w:p w14:paraId="6B308A3C" w14:textId="77777777" w:rsidR="00796A90" w:rsidRDefault="00796A90" w:rsidP="006E26E4">
            <w:pPr>
              <w:rPr>
                <w:lang w:eastAsia="zh-CN"/>
              </w:rPr>
            </w:pPr>
          </w:p>
          <w:p w14:paraId="2A57D633" w14:textId="77777777" w:rsidR="00796A90" w:rsidRDefault="00796A90" w:rsidP="006E26E4">
            <w:pPr>
              <w:rPr>
                <w:lang w:eastAsia="zh-CN"/>
              </w:rPr>
            </w:pPr>
          </w:p>
          <w:p w14:paraId="56D8F2EA" w14:textId="77777777" w:rsidR="009F23B2" w:rsidRDefault="00796A90">
            <w:pPr>
              <w:rPr>
                <w:highlight w:val="yellow"/>
                <w:lang w:eastAsia="zh-CN"/>
              </w:rPr>
            </w:pPr>
            <w:r w:rsidRPr="00B34E52">
              <w:rPr>
                <w:b/>
                <w:highlight w:val="yellow"/>
                <w:lang w:eastAsia="zh-CN"/>
              </w:rPr>
              <w:lastRenderedPageBreak/>
              <w:t>Editor's Note:</w:t>
            </w:r>
            <w:r w:rsidRPr="00B34E52">
              <w:rPr>
                <w:highlight w:val="yellow"/>
                <w:lang w:eastAsia="zh-CN"/>
              </w:rPr>
              <w:t xml:space="preserve"> This sentence ensures that the CMR_R-requested maximum audio bandwidth is </w:t>
            </w:r>
            <w:r w:rsidR="009F23B2">
              <w:rPr>
                <w:highlight w:val="yellow"/>
                <w:lang w:eastAsia="zh-CN"/>
              </w:rPr>
              <w:t xml:space="preserve">available and </w:t>
            </w:r>
            <w:r w:rsidRPr="00B34E52">
              <w:rPr>
                <w:highlight w:val="yellow"/>
                <w:lang w:eastAsia="zh-CN"/>
              </w:rPr>
              <w:t>used, unless the local audio input signal has a smaller bandwidth.</w:t>
            </w:r>
            <w:r w:rsidR="009F23B2" w:rsidRPr="00B34E52">
              <w:rPr>
                <w:highlight w:val="yellow"/>
                <w:lang w:eastAsia="zh-CN"/>
              </w:rPr>
              <w:t xml:space="preserve"> The price for that </w:t>
            </w:r>
            <w:proofErr w:type="gramStart"/>
            <w:r w:rsidR="009F23B2" w:rsidRPr="00B34E52">
              <w:rPr>
                <w:highlight w:val="yellow"/>
                <w:lang w:eastAsia="zh-CN"/>
              </w:rPr>
              <w:t>is,</w:t>
            </w:r>
            <w:proofErr w:type="gramEnd"/>
            <w:r w:rsidR="009F23B2" w:rsidRPr="00B34E52">
              <w:rPr>
                <w:highlight w:val="yellow"/>
                <w:lang w:eastAsia="zh-CN"/>
              </w:rPr>
              <w:t xml:space="preserve"> that the bit rate might be higher than optimal for the given </w:t>
            </w:r>
            <w:proofErr w:type="spellStart"/>
            <w:r w:rsidR="009F23B2" w:rsidRPr="00B34E52">
              <w:rPr>
                <w:highlight w:val="yellow"/>
                <w:lang w:eastAsia="zh-CN"/>
              </w:rPr>
              <w:t>Tx</w:t>
            </w:r>
            <w:proofErr w:type="spellEnd"/>
            <w:r w:rsidR="009F23B2" w:rsidRPr="00B34E52">
              <w:rPr>
                <w:highlight w:val="yellow"/>
                <w:lang w:eastAsia="zh-CN"/>
              </w:rPr>
              <w:t xml:space="preserve"> power limitation. </w:t>
            </w:r>
          </w:p>
          <w:p w14:paraId="2156D369" w14:textId="6A034D42" w:rsidR="00796A90" w:rsidRDefault="009F23B2">
            <w:pPr>
              <w:rPr>
                <w:lang w:eastAsia="zh-CN"/>
              </w:rPr>
            </w:pPr>
            <w:r w:rsidRPr="00B34E52">
              <w:rPr>
                <w:highlight w:val="yellow"/>
                <w:lang w:eastAsia="zh-CN"/>
              </w:rPr>
              <w:t>In reality that is less dramatic, as it may sound theoretically: if CMR_R commands swb</w:t>
            </w:r>
            <w:r>
              <w:rPr>
                <w:highlight w:val="yellow"/>
                <w:lang w:eastAsia="zh-CN"/>
              </w:rPr>
              <w:t xml:space="preserve"> (e.g. in EVS Configuration B*, C* or D*)</w:t>
            </w:r>
            <w:r w:rsidRPr="00B34E52">
              <w:rPr>
                <w:highlight w:val="yellow"/>
                <w:lang w:eastAsia="zh-CN"/>
              </w:rPr>
              <w:t xml:space="preserve">, </w:t>
            </w:r>
            <w:r>
              <w:rPr>
                <w:highlight w:val="yellow"/>
                <w:lang w:eastAsia="zh-CN"/>
              </w:rPr>
              <w:t xml:space="preserve">then </w:t>
            </w:r>
            <w:r w:rsidRPr="00B34E52">
              <w:rPr>
                <w:highlight w:val="yellow"/>
                <w:lang w:eastAsia="zh-CN"/>
              </w:rPr>
              <w:t>the bit rate of 9.6 must be used instead of the minimal possible 7.2; if CMR_R commands fb (in EVS Configuration C*), then 16.4 must be used instead of the minimal possible 7.2.</w:t>
            </w:r>
            <w:r>
              <w:rPr>
                <w:highlight w:val="yellow"/>
                <w:lang w:eastAsia="zh-CN"/>
              </w:rPr>
              <w:t xml:space="preserve"> </w:t>
            </w:r>
            <w:r w:rsidRPr="00B34E52">
              <w:rPr>
                <w:highlight w:val="yellow"/>
                <w:lang w:eastAsia="zh-CN"/>
              </w:rPr>
              <w:t>If the CN or remote receiver detects a too high frame error rate</w:t>
            </w:r>
            <w:r>
              <w:rPr>
                <w:highlight w:val="yellow"/>
                <w:lang w:eastAsia="zh-CN"/>
              </w:rPr>
              <w:t xml:space="preserve"> in UL</w:t>
            </w:r>
            <w:r w:rsidRPr="00B34E52">
              <w:rPr>
                <w:highlight w:val="yellow"/>
                <w:lang w:eastAsia="zh-CN"/>
              </w:rPr>
              <w:t xml:space="preserve">, </w:t>
            </w:r>
            <w:r>
              <w:rPr>
                <w:highlight w:val="yellow"/>
                <w:lang w:eastAsia="zh-CN"/>
              </w:rPr>
              <w:t xml:space="preserve">then </w:t>
            </w:r>
            <w:r w:rsidRPr="00B34E52">
              <w:rPr>
                <w:highlight w:val="yellow"/>
                <w:lang w:eastAsia="zh-CN"/>
              </w:rPr>
              <w:t>they have the choice to send a smaller CMR_R</w:t>
            </w:r>
            <w:r>
              <w:rPr>
                <w:highlight w:val="yellow"/>
                <w:lang w:eastAsia="zh-CN"/>
              </w:rPr>
              <w:t>, if they find this appropriate</w:t>
            </w:r>
            <w:r w:rsidRPr="00B34E52">
              <w:rPr>
                <w:highlight w:val="yellow"/>
                <w:lang w:eastAsia="zh-CN"/>
              </w:rPr>
              <w:t>.</w:t>
            </w:r>
          </w:p>
        </w:tc>
      </w:tr>
      <w:tr w:rsidR="0016463C" w14:paraId="70DB8623" w14:textId="77777777" w:rsidTr="00F14D40">
        <w:tc>
          <w:tcPr>
            <w:tcW w:w="392" w:type="dxa"/>
          </w:tcPr>
          <w:p w14:paraId="5E278FAC" w14:textId="0CDCD424" w:rsidR="0016463C" w:rsidRDefault="00D21DA9" w:rsidP="005446EF">
            <w:pPr>
              <w:rPr>
                <w:lang w:eastAsia="zh-CN"/>
              </w:rPr>
            </w:pPr>
            <w:r>
              <w:rPr>
                <w:lang w:eastAsia="zh-CN"/>
              </w:rPr>
              <w:lastRenderedPageBreak/>
              <w:t>5</w:t>
            </w:r>
          </w:p>
        </w:tc>
        <w:tc>
          <w:tcPr>
            <w:tcW w:w="1984" w:type="dxa"/>
          </w:tcPr>
          <w:p w14:paraId="2EBFB199" w14:textId="0EC316F0" w:rsidR="0016463C" w:rsidRDefault="00812D24" w:rsidP="005446EF">
            <w:pPr>
              <w:rPr>
                <w:lang w:eastAsia="zh-CN"/>
              </w:rPr>
            </w:pPr>
            <w:r>
              <w:rPr>
                <w:lang w:eastAsia="zh-CN"/>
              </w:rPr>
              <w:t>A</w:t>
            </w:r>
            <w:r w:rsidR="00A02F2F">
              <w:rPr>
                <w:lang w:eastAsia="zh-CN"/>
              </w:rPr>
              <w:t>udio bandwidth</w:t>
            </w:r>
          </w:p>
        </w:tc>
        <w:tc>
          <w:tcPr>
            <w:tcW w:w="3402" w:type="dxa"/>
          </w:tcPr>
          <w:p w14:paraId="6571F1F7" w14:textId="06BB1FDA" w:rsidR="00DC170A" w:rsidRDefault="00F97010">
            <w:pPr>
              <w:rPr>
                <w:lang w:eastAsia="zh-CN"/>
              </w:rPr>
            </w:pPr>
            <w:r>
              <w:rPr>
                <w:lang w:eastAsia="zh-CN"/>
              </w:rPr>
              <w:t xml:space="preserve">If the audio input signal has at least the bandwidth </w:t>
            </w:r>
            <w:r w:rsidR="00796A90">
              <w:rPr>
                <w:lang w:eastAsia="zh-CN"/>
              </w:rPr>
              <w:t>requested</w:t>
            </w:r>
            <w:r>
              <w:rPr>
                <w:lang w:eastAsia="zh-CN"/>
              </w:rPr>
              <w:t xml:space="preserve"> by CMR_R, then the</w:t>
            </w:r>
            <w:r w:rsidR="00A02F2F">
              <w:rPr>
                <w:lang w:eastAsia="zh-CN"/>
              </w:rPr>
              <w:t xml:space="preserve"> UE </w:t>
            </w:r>
            <w:r w:rsidR="00F10A9D">
              <w:rPr>
                <w:lang w:eastAsia="zh-CN"/>
              </w:rPr>
              <w:t xml:space="preserve">shall </w:t>
            </w:r>
            <w:r w:rsidR="00631FF5">
              <w:rPr>
                <w:lang w:eastAsia="zh-CN"/>
              </w:rPr>
              <w:t xml:space="preserve">select </w:t>
            </w:r>
            <w:r w:rsidR="00A02F2F">
              <w:rPr>
                <w:lang w:eastAsia="zh-CN"/>
              </w:rPr>
              <w:t xml:space="preserve">for encoding the </w:t>
            </w:r>
            <w:r>
              <w:rPr>
                <w:lang w:eastAsia="zh-CN"/>
              </w:rPr>
              <w:t xml:space="preserve">EVS mode for this </w:t>
            </w:r>
            <w:r w:rsidR="00DC170A">
              <w:rPr>
                <w:lang w:eastAsia="zh-CN"/>
              </w:rPr>
              <w:t xml:space="preserve">maximum </w:t>
            </w:r>
            <w:r w:rsidR="00812D24">
              <w:rPr>
                <w:lang w:eastAsia="zh-CN"/>
              </w:rPr>
              <w:t>bandwidth of the</w:t>
            </w:r>
            <w:r w:rsidR="00953357">
              <w:rPr>
                <w:lang w:eastAsia="zh-CN"/>
              </w:rPr>
              <w:t xml:space="preserve"> </w:t>
            </w:r>
            <w:r w:rsidR="005A101F">
              <w:rPr>
                <w:b/>
                <w:lang w:eastAsia="zh-CN"/>
              </w:rPr>
              <w:t>CMR_R</w:t>
            </w:r>
            <w:r w:rsidR="00DC170A">
              <w:rPr>
                <w:lang w:eastAsia="zh-CN"/>
              </w:rPr>
              <w:t>.</w:t>
            </w:r>
          </w:p>
          <w:p w14:paraId="2782C73E" w14:textId="106D05DD" w:rsidR="00DC170A" w:rsidRDefault="00DC170A">
            <w:pPr>
              <w:rPr>
                <w:b/>
              </w:rPr>
            </w:pPr>
            <w:r>
              <w:rPr>
                <w:lang w:eastAsia="zh-CN"/>
              </w:rPr>
              <w:t xml:space="preserve">If the audio input signal has a lower bandwidth than the maximum bandwidth </w:t>
            </w:r>
            <w:r w:rsidR="00796A90">
              <w:rPr>
                <w:lang w:eastAsia="zh-CN"/>
              </w:rPr>
              <w:t>requested</w:t>
            </w:r>
            <w:r>
              <w:rPr>
                <w:lang w:eastAsia="zh-CN"/>
              </w:rPr>
              <w:t xml:space="preserve"> by CMR_R, then the EVS encoder may use the EVS mode for that lower bandwidth in order to optimize the resulting speech quality. In such a case</w:t>
            </w:r>
            <w:r w:rsidR="00796A90">
              <w:rPr>
                <w:lang w:eastAsia="zh-CN"/>
              </w:rPr>
              <w:t>,</w:t>
            </w:r>
            <w:r>
              <w:rPr>
                <w:lang w:eastAsia="zh-CN"/>
              </w:rPr>
              <w:t xml:space="preserve"> a lower bit rate, out of the </w:t>
            </w:r>
            <w:r>
              <w:rPr>
                <w:b/>
                <w:lang w:eastAsia="zh-CN"/>
              </w:rPr>
              <w:t>Set of available rates</w:t>
            </w:r>
            <w:r>
              <w:rPr>
                <w:lang w:eastAsia="zh-CN"/>
              </w:rPr>
              <w:t>, may be used.</w:t>
            </w:r>
          </w:p>
          <w:p w14:paraId="0B0CF495" w14:textId="5D523BEC" w:rsidR="0016463C" w:rsidRDefault="0016463C">
            <w:pPr>
              <w:rPr>
                <w:lang w:eastAsia="zh-CN"/>
              </w:rPr>
            </w:pPr>
          </w:p>
        </w:tc>
        <w:tc>
          <w:tcPr>
            <w:tcW w:w="3686" w:type="dxa"/>
          </w:tcPr>
          <w:p w14:paraId="3FCA1F2A" w14:textId="08A08077" w:rsidR="0016463C" w:rsidRDefault="00F10A9D">
            <w:pPr>
              <w:rPr>
                <w:lang w:eastAsia="zh-CN"/>
              </w:rPr>
            </w:pPr>
            <w:r>
              <w:rPr>
                <w:lang w:eastAsia="zh-CN"/>
              </w:rPr>
              <w:t xml:space="preserve">Maximum audio bandwidth at given </w:t>
            </w:r>
            <w:r w:rsidR="00812D24">
              <w:rPr>
                <w:lang w:eastAsia="zh-CN"/>
              </w:rPr>
              <w:t xml:space="preserve">bit rate </w:t>
            </w:r>
            <w:r>
              <w:rPr>
                <w:lang w:eastAsia="zh-CN"/>
              </w:rPr>
              <w:t xml:space="preserve">ensures optimum quality. </w:t>
            </w:r>
            <w:r w:rsidR="001270F5">
              <w:rPr>
                <w:lang w:eastAsia="zh-CN"/>
              </w:rPr>
              <w:t>Using CMR_R, t</w:t>
            </w:r>
            <w:r>
              <w:rPr>
                <w:lang w:eastAsia="zh-CN"/>
              </w:rPr>
              <w:t xml:space="preserve">he remote </w:t>
            </w:r>
            <w:proofErr w:type="gramStart"/>
            <w:r w:rsidR="00210F8B">
              <w:rPr>
                <w:lang w:eastAsia="zh-CN"/>
              </w:rPr>
              <w:t>UE</w:t>
            </w:r>
            <w:proofErr w:type="gramEnd"/>
            <w:r>
              <w:rPr>
                <w:lang w:eastAsia="zh-CN"/>
              </w:rPr>
              <w:t xml:space="preserve"> or the CN may select </w:t>
            </w:r>
            <w:r w:rsidR="00953357">
              <w:rPr>
                <w:lang w:eastAsia="zh-CN"/>
              </w:rPr>
              <w:t xml:space="preserve">a </w:t>
            </w:r>
            <w:r w:rsidR="00812D24">
              <w:rPr>
                <w:lang w:eastAsia="zh-CN"/>
              </w:rPr>
              <w:t>different</w:t>
            </w:r>
            <w:r w:rsidR="00953357">
              <w:rPr>
                <w:lang w:eastAsia="zh-CN"/>
              </w:rPr>
              <w:t xml:space="preserve"> bandwidth</w:t>
            </w:r>
            <w:r w:rsidR="00DC170A">
              <w:rPr>
                <w:lang w:eastAsia="zh-CN"/>
              </w:rPr>
              <w:t>,</w:t>
            </w:r>
            <w:r w:rsidR="00953357">
              <w:rPr>
                <w:lang w:eastAsia="zh-CN"/>
              </w:rPr>
              <w:t xml:space="preserve"> </w:t>
            </w:r>
            <w:r w:rsidR="00812D24">
              <w:rPr>
                <w:lang w:eastAsia="zh-CN"/>
              </w:rPr>
              <w:t>reflecting</w:t>
            </w:r>
            <w:r>
              <w:rPr>
                <w:lang w:eastAsia="zh-CN"/>
              </w:rPr>
              <w:t xml:space="preserve"> </w:t>
            </w:r>
            <w:r w:rsidR="00210F8B">
              <w:rPr>
                <w:lang w:eastAsia="zh-CN"/>
              </w:rPr>
              <w:t xml:space="preserve">e.g. </w:t>
            </w:r>
            <w:r w:rsidR="00927587">
              <w:rPr>
                <w:lang w:eastAsia="zh-CN"/>
              </w:rPr>
              <w:t>a limited</w:t>
            </w:r>
            <w:r w:rsidR="00812D24">
              <w:rPr>
                <w:lang w:eastAsia="zh-CN"/>
              </w:rPr>
              <w:t xml:space="preserve"> </w:t>
            </w:r>
            <w:r w:rsidR="00210F8B">
              <w:rPr>
                <w:lang w:eastAsia="zh-CN"/>
              </w:rPr>
              <w:t xml:space="preserve">bandwidth capability of the remote </w:t>
            </w:r>
            <w:r w:rsidR="00B132A4">
              <w:rPr>
                <w:lang w:eastAsia="zh-CN"/>
              </w:rPr>
              <w:t xml:space="preserve">UE </w:t>
            </w:r>
            <w:r w:rsidR="00210F8B">
              <w:rPr>
                <w:lang w:eastAsia="zh-CN"/>
              </w:rPr>
              <w:t>or a transcoding condition.</w:t>
            </w:r>
          </w:p>
          <w:p w14:paraId="018B7970" w14:textId="36D1B03D" w:rsidR="00631FF5" w:rsidRDefault="00631FF5">
            <w:pPr>
              <w:rPr>
                <w:lang w:eastAsia="zh-CN"/>
              </w:rPr>
            </w:pPr>
          </w:p>
          <w:p w14:paraId="5EBE7116" w14:textId="77777777" w:rsidR="00796A90" w:rsidRDefault="00796A90">
            <w:pPr>
              <w:rPr>
                <w:lang w:eastAsia="zh-CN"/>
              </w:rPr>
            </w:pPr>
          </w:p>
          <w:p w14:paraId="0B0F9BE0" w14:textId="7C69D8D3" w:rsidR="00796A90" w:rsidRDefault="00796A90">
            <w:pPr>
              <w:rPr>
                <w:lang w:eastAsia="zh-CN"/>
              </w:rPr>
            </w:pPr>
            <w:r w:rsidRPr="00B34E52">
              <w:rPr>
                <w:b/>
                <w:highlight w:val="yellow"/>
                <w:lang w:eastAsia="zh-CN"/>
              </w:rPr>
              <w:t xml:space="preserve">Editor's Note: </w:t>
            </w:r>
            <w:r w:rsidRPr="00B34E52">
              <w:rPr>
                <w:highlight w:val="yellow"/>
                <w:lang w:eastAsia="zh-CN"/>
              </w:rPr>
              <w:t xml:space="preserve">The EVS encoder algorithm selects autonomously the optimal mode for the given audio input bandwidth. It seems optimal to use then also the best suitable bit rate, for the (are) case that the </w:t>
            </w:r>
            <w:proofErr w:type="spellStart"/>
            <w:r w:rsidRPr="00B34E52">
              <w:rPr>
                <w:highlight w:val="yellow"/>
                <w:lang w:eastAsia="zh-CN"/>
              </w:rPr>
              <w:t>Tx</w:t>
            </w:r>
            <w:proofErr w:type="spellEnd"/>
            <w:r w:rsidRPr="00B34E52">
              <w:rPr>
                <w:highlight w:val="yellow"/>
                <w:lang w:eastAsia="zh-CN"/>
              </w:rPr>
              <w:t xml:space="preserve"> power is at its limit.</w:t>
            </w:r>
          </w:p>
        </w:tc>
      </w:tr>
      <w:tr w:rsidR="00F10A9D" w14:paraId="5D30889C" w14:textId="77777777" w:rsidTr="00F14D40">
        <w:tc>
          <w:tcPr>
            <w:tcW w:w="392" w:type="dxa"/>
          </w:tcPr>
          <w:p w14:paraId="2BB61A9A" w14:textId="24D60B15" w:rsidR="00F10A9D" w:rsidRDefault="00D21DA9" w:rsidP="005446EF">
            <w:pPr>
              <w:rPr>
                <w:lang w:eastAsia="zh-CN"/>
              </w:rPr>
            </w:pPr>
            <w:r>
              <w:rPr>
                <w:lang w:eastAsia="zh-CN"/>
              </w:rPr>
              <w:t>6</w:t>
            </w:r>
          </w:p>
        </w:tc>
        <w:tc>
          <w:tcPr>
            <w:tcW w:w="1984" w:type="dxa"/>
          </w:tcPr>
          <w:p w14:paraId="04274A5C" w14:textId="29F5A523" w:rsidR="00F10A9D" w:rsidRDefault="00F10A9D" w:rsidP="005446EF">
            <w:pPr>
              <w:rPr>
                <w:lang w:eastAsia="zh-CN"/>
              </w:rPr>
            </w:pPr>
            <w:r>
              <w:rPr>
                <w:lang w:eastAsia="zh-CN"/>
              </w:rPr>
              <w:t>Channel Aware mode</w:t>
            </w:r>
          </w:p>
        </w:tc>
        <w:tc>
          <w:tcPr>
            <w:tcW w:w="3402" w:type="dxa"/>
          </w:tcPr>
          <w:p w14:paraId="03086184" w14:textId="766EF84F" w:rsidR="00F10A9D" w:rsidRDefault="00F10A9D">
            <w:pPr>
              <w:rPr>
                <w:lang w:eastAsia="zh-CN"/>
              </w:rPr>
            </w:pPr>
            <w:r>
              <w:rPr>
                <w:lang w:eastAsia="zh-CN"/>
              </w:rPr>
              <w:t xml:space="preserve">The </w:t>
            </w:r>
            <w:r w:rsidR="00B132A4">
              <w:rPr>
                <w:lang w:eastAsia="zh-CN"/>
              </w:rPr>
              <w:t xml:space="preserve">UE shall apply the </w:t>
            </w:r>
            <w:r>
              <w:rPr>
                <w:lang w:eastAsia="zh-CN"/>
              </w:rPr>
              <w:t>CA mode</w:t>
            </w:r>
            <w:r w:rsidR="004825F2">
              <w:rPr>
                <w:lang w:eastAsia="zh-CN"/>
              </w:rPr>
              <w:t>,</w:t>
            </w:r>
            <w:r>
              <w:rPr>
                <w:lang w:eastAsia="zh-CN"/>
              </w:rPr>
              <w:t xml:space="preserve"> </w:t>
            </w:r>
            <w:r w:rsidR="00B132A4">
              <w:rPr>
                <w:lang w:eastAsia="zh-CN"/>
              </w:rPr>
              <w:t xml:space="preserve">if </w:t>
            </w:r>
            <w:r w:rsidR="004825F2">
              <w:rPr>
                <w:lang w:eastAsia="zh-CN"/>
              </w:rPr>
              <w:t xml:space="preserve">commanded </w:t>
            </w:r>
            <w:r>
              <w:rPr>
                <w:lang w:eastAsia="zh-CN"/>
              </w:rPr>
              <w:t xml:space="preserve">through </w:t>
            </w:r>
            <w:r w:rsidR="005A101F">
              <w:rPr>
                <w:b/>
                <w:lang w:eastAsia="zh-CN"/>
              </w:rPr>
              <w:t>CMR_R</w:t>
            </w:r>
            <w:r w:rsidR="0007601D">
              <w:rPr>
                <w:b/>
                <w:lang w:eastAsia="zh-CN"/>
              </w:rPr>
              <w:t xml:space="preserve"> </w:t>
            </w:r>
            <w:r w:rsidR="00DC170A">
              <w:rPr>
                <w:lang w:eastAsia="zh-CN"/>
              </w:rPr>
              <w:t>even</w:t>
            </w:r>
            <w:r w:rsidR="00DC170A" w:rsidRPr="006E26E4">
              <w:rPr>
                <w:lang w:eastAsia="zh-CN"/>
              </w:rPr>
              <w:t xml:space="preserve"> </w:t>
            </w:r>
            <w:r w:rsidR="0007601D" w:rsidRPr="006E26E4">
              <w:rPr>
                <w:lang w:eastAsia="zh-CN"/>
              </w:rPr>
              <w:t xml:space="preserve">if in conflict with the </w:t>
            </w:r>
            <w:r w:rsidR="0007601D">
              <w:rPr>
                <w:b/>
                <w:lang w:eastAsia="zh-CN"/>
              </w:rPr>
              <w:t>Set of available rates</w:t>
            </w:r>
            <w:r>
              <w:rPr>
                <w:lang w:eastAsia="zh-CN"/>
              </w:rPr>
              <w:t>.</w:t>
            </w:r>
          </w:p>
          <w:p w14:paraId="725C58AD" w14:textId="1A38D607" w:rsidR="00645FBB" w:rsidRDefault="00645FBB" w:rsidP="006E26E4">
            <w:pPr>
              <w:rPr>
                <w:lang w:eastAsia="zh-CN"/>
              </w:rPr>
            </w:pPr>
          </w:p>
        </w:tc>
        <w:tc>
          <w:tcPr>
            <w:tcW w:w="3686" w:type="dxa"/>
          </w:tcPr>
          <w:p w14:paraId="297EB778" w14:textId="32F3376B" w:rsidR="00F10A9D" w:rsidRDefault="00F10A9D">
            <w:pPr>
              <w:rPr>
                <w:lang w:eastAsia="zh-CN"/>
              </w:rPr>
            </w:pPr>
            <w:r>
              <w:rPr>
                <w:lang w:eastAsia="zh-CN"/>
              </w:rPr>
              <w:t xml:space="preserve">The remote </w:t>
            </w:r>
            <w:r w:rsidR="00B132A4">
              <w:rPr>
                <w:lang w:eastAsia="zh-CN"/>
              </w:rPr>
              <w:t xml:space="preserve">UE </w:t>
            </w:r>
            <w:r w:rsidR="00796A90">
              <w:rPr>
                <w:lang w:eastAsia="zh-CN"/>
              </w:rPr>
              <w:t xml:space="preserve">may request and </w:t>
            </w:r>
            <w:r>
              <w:rPr>
                <w:lang w:eastAsia="zh-CN"/>
              </w:rPr>
              <w:t xml:space="preserve">the CN may select </w:t>
            </w:r>
            <w:r w:rsidR="00631FF5">
              <w:rPr>
                <w:lang w:eastAsia="zh-CN"/>
              </w:rPr>
              <w:t xml:space="preserve">or deselect </w:t>
            </w:r>
            <w:r>
              <w:rPr>
                <w:lang w:eastAsia="zh-CN"/>
              </w:rPr>
              <w:t xml:space="preserve">the </w:t>
            </w:r>
            <w:r w:rsidR="00796A90">
              <w:rPr>
                <w:lang w:eastAsia="zh-CN"/>
              </w:rPr>
              <w:t xml:space="preserve">EVS </w:t>
            </w:r>
            <w:r>
              <w:rPr>
                <w:lang w:eastAsia="zh-CN"/>
              </w:rPr>
              <w:t>CA mode</w:t>
            </w:r>
            <w:r w:rsidR="00DC170A">
              <w:rPr>
                <w:lang w:eastAsia="zh-CN"/>
              </w:rPr>
              <w:t>, e.g.</w:t>
            </w:r>
            <w:r>
              <w:rPr>
                <w:lang w:eastAsia="zh-CN"/>
              </w:rPr>
              <w:t xml:space="preserve"> based on</w:t>
            </w:r>
            <w:r w:rsidR="00927587">
              <w:rPr>
                <w:lang w:eastAsia="zh-CN"/>
              </w:rPr>
              <w:t xml:space="preserve"> </w:t>
            </w:r>
            <w:r w:rsidR="00DC170A">
              <w:rPr>
                <w:lang w:eastAsia="zh-CN"/>
              </w:rPr>
              <w:t xml:space="preserve">the perceived </w:t>
            </w:r>
            <w:r>
              <w:rPr>
                <w:lang w:eastAsia="zh-CN"/>
              </w:rPr>
              <w:t>transmission channel condition</w:t>
            </w:r>
            <w:r w:rsidR="00927587">
              <w:rPr>
                <w:lang w:eastAsia="zh-CN"/>
              </w:rPr>
              <w:t>.</w:t>
            </w:r>
            <w:r>
              <w:rPr>
                <w:lang w:eastAsia="zh-CN"/>
              </w:rPr>
              <w:t xml:space="preserve"> </w:t>
            </w:r>
            <w:r w:rsidR="00927587">
              <w:rPr>
                <w:lang w:eastAsia="zh-CN"/>
              </w:rPr>
              <w:t xml:space="preserve">The </w:t>
            </w:r>
            <w:r w:rsidR="00796A90">
              <w:rPr>
                <w:lang w:eastAsia="zh-CN"/>
              </w:rPr>
              <w:t xml:space="preserve">EVS </w:t>
            </w:r>
            <w:r w:rsidR="00927587">
              <w:rPr>
                <w:lang w:eastAsia="zh-CN"/>
              </w:rPr>
              <w:t>CA mode can</w:t>
            </w:r>
            <w:r>
              <w:rPr>
                <w:lang w:eastAsia="zh-CN"/>
              </w:rPr>
              <w:t xml:space="preserve"> </w:t>
            </w:r>
            <w:r w:rsidR="00631FF5">
              <w:rPr>
                <w:lang w:eastAsia="zh-CN"/>
              </w:rPr>
              <w:t xml:space="preserve">solely </w:t>
            </w:r>
            <w:r w:rsidR="00927587">
              <w:rPr>
                <w:lang w:eastAsia="zh-CN"/>
              </w:rPr>
              <w:t xml:space="preserve">be selected </w:t>
            </w:r>
            <w:r>
              <w:rPr>
                <w:lang w:eastAsia="zh-CN"/>
              </w:rPr>
              <w:t xml:space="preserve">through </w:t>
            </w:r>
            <w:r w:rsidR="005A101F">
              <w:rPr>
                <w:b/>
                <w:lang w:eastAsia="zh-CN"/>
              </w:rPr>
              <w:t>CMR_R</w:t>
            </w:r>
            <w:r>
              <w:rPr>
                <w:lang w:eastAsia="zh-CN"/>
              </w:rPr>
              <w:t>.</w:t>
            </w:r>
          </w:p>
          <w:p w14:paraId="5BC2D9F6" w14:textId="7710983B" w:rsidR="007C7223" w:rsidRDefault="007C7223" w:rsidP="007C7223">
            <w:pPr>
              <w:rPr>
                <w:lang w:eastAsia="zh-CN"/>
              </w:rPr>
            </w:pPr>
            <w:r>
              <w:rPr>
                <w:lang w:eastAsia="zh-CN"/>
              </w:rPr>
              <w:t xml:space="preserve">A prerequisite for ensuring </w:t>
            </w:r>
            <w:r w:rsidR="00796A90">
              <w:rPr>
                <w:lang w:eastAsia="zh-CN"/>
              </w:rPr>
              <w:t xml:space="preserve">EVS </w:t>
            </w:r>
            <w:r>
              <w:rPr>
                <w:lang w:eastAsia="zh-CN"/>
              </w:rPr>
              <w:t xml:space="preserve">CA mode </w:t>
            </w:r>
            <w:r w:rsidR="00796A90">
              <w:rPr>
                <w:lang w:eastAsia="zh-CN"/>
              </w:rPr>
              <w:t xml:space="preserve">of </w:t>
            </w:r>
            <w:r>
              <w:rPr>
                <w:lang w:eastAsia="zh-CN"/>
              </w:rPr>
              <w:t>operation is a GBR of at least 13.2 kbps</w:t>
            </w:r>
            <w:r w:rsidR="00DC170A">
              <w:rPr>
                <w:lang w:eastAsia="zh-CN"/>
              </w:rPr>
              <w:t xml:space="preserve"> and the appropriate EVS Configuration (B* and C*, not A* and not D*)</w:t>
            </w:r>
            <w:r>
              <w:rPr>
                <w:lang w:eastAsia="zh-CN"/>
              </w:rPr>
              <w:t>.</w:t>
            </w:r>
          </w:p>
        </w:tc>
      </w:tr>
      <w:tr w:rsidR="004825F2" w14:paraId="50561431" w14:textId="77777777" w:rsidTr="00F14D40">
        <w:tc>
          <w:tcPr>
            <w:tcW w:w="392" w:type="dxa"/>
          </w:tcPr>
          <w:p w14:paraId="207D6AA5" w14:textId="115181C8" w:rsidR="004825F2" w:rsidRDefault="004825F2" w:rsidP="005446EF">
            <w:pPr>
              <w:rPr>
                <w:lang w:eastAsia="zh-CN"/>
              </w:rPr>
            </w:pPr>
            <w:r>
              <w:rPr>
                <w:lang w:eastAsia="zh-CN"/>
              </w:rPr>
              <w:t>7</w:t>
            </w:r>
          </w:p>
        </w:tc>
        <w:tc>
          <w:tcPr>
            <w:tcW w:w="1984" w:type="dxa"/>
          </w:tcPr>
          <w:p w14:paraId="06710274" w14:textId="0578B4C6" w:rsidR="004825F2" w:rsidRDefault="004825F2" w:rsidP="005446EF">
            <w:pPr>
              <w:rPr>
                <w:lang w:eastAsia="zh-CN"/>
              </w:rPr>
            </w:pPr>
            <w:r>
              <w:rPr>
                <w:lang w:eastAsia="zh-CN"/>
              </w:rPr>
              <w:t>EVS VBR mode</w:t>
            </w:r>
          </w:p>
        </w:tc>
        <w:tc>
          <w:tcPr>
            <w:tcW w:w="3402" w:type="dxa"/>
          </w:tcPr>
          <w:p w14:paraId="3877CCB2" w14:textId="6653FFFC" w:rsidR="004825F2" w:rsidRDefault="004825F2">
            <w:pPr>
              <w:rPr>
                <w:lang w:eastAsia="zh-CN"/>
              </w:rPr>
            </w:pPr>
            <w:r>
              <w:rPr>
                <w:lang w:eastAsia="zh-CN"/>
              </w:rPr>
              <w:t xml:space="preserve">The EVS-VBR mode shall solely be selected through CMR_R. The UE shall not enter or leave </w:t>
            </w:r>
            <w:r>
              <w:rPr>
                <w:lang w:eastAsia="zh-CN"/>
              </w:rPr>
              <w:lastRenderedPageBreak/>
              <w:t>the EVS VBR based on RNC command or its autonomous mode.</w:t>
            </w:r>
          </w:p>
        </w:tc>
        <w:tc>
          <w:tcPr>
            <w:tcW w:w="3686" w:type="dxa"/>
          </w:tcPr>
          <w:p w14:paraId="66F4971D" w14:textId="64F94DFE" w:rsidR="004825F2" w:rsidRDefault="004825F2" w:rsidP="00A766D1">
            <w:pPr>
              <w:rPr>
                <w:lang w:eastAsia="zh-CN"/>
              </w:rPr>
            </w:pPr>
            <w:r>
              <w:rPr>
                <w:lang w:eastAsia="zh-CN"/>
              </w:rPr>
              <w:lastRenderedPageBreak/>
              <w:t xml:space="preserve">The use of the EVS-VBR mode requires that the upper limit of the </w:t>
            </w:r>
            <w:r>
              <w:rPr>
                <w:b/>
                <w:lang w:eastAsia="zh-CN"/>
              </w:rPr>
              <w:t>Set of available rates</w:t>
            </w:r>
            <w:r>
              <w:rPr>
                <w:lang w:eastAsia="zh-CN"/>
              </w:rPr>
              <w:t xml:space="preserve"> is greater or </w:t>
            </w:r>
            <w:r>
              <w:rPr>
                <w:lang w:eastAsia="zh-CN"/>
              </w:rPr>
              <w:lastRenderedPageBreak/>
              <w:t>equal to 8 kbps. A prerequisite for ensuring the EVS VBR mode is a GBR of at least 8 kbps.</w:t>
            </w:r>
          </w:p>
        </w:tc>
      </w:tr>
    </w:tbl>
    <w:p w14:paraId="6E5C600D" w14:textId="77777777" w:rsidR="00C43874" w:rsidRDefault="00C43874" w:rsidP="002A56EB">
      <w:pPr>
        <w:rPr>
          <w:lang w:eastAsia="zh-CN"/>
        </w:rPr>
      </w:pPr>
    </w:p>
    <w:p w14:paraId="4BBA5E02" w14:textId="1D86D74B" w:rsidR="00F02C6D" w:rsidRPr="00B75E07" w:rsidRDefault="004A2B4D" w:rsidP="00B75E07">
      <w:pPr>
        <w:numPr>
          <w:ilvl w:val="0"/>
          <w:numId w:val="25"/>
        </w:numPr>
        <w:ind w:left="426" w:hanging="426"/>
        <w:rPr>
          <w:b/>
          <w:sz w:val="24"/>
          <w:szCs w:val="24"/>
        </w:rPr>
      </w:pPr>
      <w:r>
        <w:rPr>
          <w:b/>
          <w:sz w:val="24"/>
          <w:szCs w:val="24"/>
        </w:rPr>
        <w:t>G</w:t>
      </w:r>
      <w:r w:rsidR="00F02C6D" w:rsidRPr="00B75E07">
        <w:rPr>
          <w:b/>
          <w:sz w:val="24"/>
          <w:szCs w:val="24"/>
        </w:rPr>
        <w:t xml:space="preserve">eneration of </w:t>
      </w:r>
      <w:r w:rsidR="005A101F">
        <w:rPr>
          <w:b/>
          <w:sz w:val="24"/>
          <w:szCs w:val="24"/>
        </w:rPr>
        <w:t>CMR_S</w:t>
      </w:r>
      <w:r w:rsidR="00F02C6D" w:rsidRPr="00B75E07">
        <w:rPr>
          <w:b/>
          <w:sz w:val="24"/>
          <w:szCs w:val="24"/>
        </w:rPr>
        <w:t xml:space="preserve"> for </w:t>
      </w:r>
      <w:r>
        <w:rPr>
          <w:b/>
          <w:sz w:val="24"/>
          <w:szCs w:val="24"/>
        </w:rPr>
        <w:t xml:space="preserve">the </w:t>
      </w:r>
      <w:r w:rsidR="00F02C6D" w:rsidRPr="00B75E07">
        <w:rPr>
          <w:b/>
          <w:sz w:val="24"/>
          <w:szCs w:val="24"/>
        </w:rPr>
        <w:t xml:space="preserve">remote </w:t>
      </w:r>
      <w:r>
        <w:rPr>
          <w:b/>
          <w:sz w:val="24"/>
          <w:szCs w:val="24"/>
        </w:rPr>
        <w:t>media-sender</w:t>
      </w:r>
    </w:p>
    <w:tbl>
      <w:tblPr>
        <w:tblStyle w:val="TableGrid"/>
        <w:tblW w:w="9464" w:type="dxa"/>
        <w:tblLayout w:type="fixed"/>
        <w:tblLook w:val="04A0" w:firstRow="1" w:lastRow="0" w:firstColumn="1" w:lastColumn="0" w:noHBand="0" w:noVBand="1"/>
      </w:tblPr>
      <w:tblGrid>
        <w:gridCol w:w="392"/>
        <w:gridCol w:w="1984"/>
        <w:gridCol w:w="3402"/>
        <w:gridCol w:w="3686"/>
      </w:tblGrid>
      <w:tr w:rsidR="00F02C6D" w:rsidRPr="004D67AF" w14:paraId="5E21D351" w14:textId="77777777" w:rsidTr="00A913AB">
        <w:tc>
          <w:tcPr>
            <w:tcW w:w="392" w:type="dxa"/>
          </w:tcPr>
          <w:p w14:paraId="47B55794" w14:textId="77777777" w:rsidR="00F02C6D" w:rsidRPr="004D67AF" w:rsidRDefault="00F02C6D" w:rsidP="00A913AB">
            <w:pPr>
              <w:rPr>
                <w:b/>
                <w:lang w:eastAsia="zh-CN"/>
              </w:rPr>
            </w:pPr>
            <w:r w:rsidRPr="004D67AF">
              <w:rPr>
                <w:b/>
                <w:lang w:eastAsia="zh-CN"/>
              </w:rPr>
              <w:t>#</w:t>
            </w:r>
          </w:p>
        </w:tc>
        <w:tc>
          <w:tcPr>
            <w:tcW w:w="1984" w:type="dxa"/>
          </w:tcPr>
          <w:p w14:paraId="12EDB557" w14:textId="77777777" w:rsidR="00F02C6D" w:rsidRPr="004D67AF" w:rsidRDefault="00F02C6D" w:rsidP="00A913AB">
            <w:pPr>
              <w:rPr>
                <w:b/>
                <w:lang w:eastAsia="zh-CN"/>
              </w:rPr>
            </w:pPr>
            <w:r w:rsidRPr="004D67AF">
              <w:rPr>
                <w:b/>
                <w:lang w:eastAsia="zh-CN"/>
              </w:rPr>
              <w:t>Topic</w:t>
            </w:r>
          </w:p>
        </w:tc>
        <w:tc>
          <w:tcPr>
            <w:tcW w:w="3402" w:type="dxa"/>
          </w:tcPr>
          <w:p w14:paraId="445285A6" w14:textId="2A7908F0" w:rsidR="00F02C6D" w:rsidRPr="004D67AF" w:rsidRDefault="00477B45" w:rsidP="00A913AB">
            <w:pPr>
              <w:rPr>
                <w:b/>
                <w:lang w:eastAsia="zh-CN"/>
              </w:rPr>
            </w:pPr>
            <w:r>
              <w:rPr>
                <w:b/>
                <w:lang w:eastAsia="zh-CN"/>
              </w:rPr>
              <w:t xml:space="preserve">Interworking </w:t>
            </w:r>
          </w:p>
        </w:tc>
        <w:tc>
          <w:tcPr>
            <w:tcW w:w="3686" w:type="dxa"/>
          </w:tcPr>
          <w:p w14:paraId="2CDE103E" w14:textId="53341924" w:rsidR="00F02C6D" w:rsidRPr="004D67AF" w:rsidRDefault="00D210F8" w:rsidP="00A913AB">
            <w:pPr>
              <w:rPr>
                <w:b/>
                <w:lang w:eastAsia="zh-CN"/>
              </w:rPr>
            </w:pPr>
            <w:r>
              <w:rPr>
                <w:b/>
                <w:lang w:eastAsia="zh-CN"/>
              </w:rPr>
              <w:t>Motiva</w:t>
            </w:r>
            <w:r w:rsidR="00F02C6D" w:rsidRPr="004D67AF">
              <w:rPr>
                <w:b/>
                <w:lang w:eastAsia="zh-CN"/>
              </w:rPr>
              <w:t>tion</w:t>
            </w:r>
            <w:r w:rsidR="001056B5">
              <w:rPr>
                <w:b/>
                <w:lang w:eastAsia="zh-CN"/>
              </w:rPr>
              <w:t>/comment</w:t>
            </w:r>
          </w:p>
        </w:tc>
      </w:tr>
      <w:tr w:rsidR="00F02C6D" w14:paraId="6E4F193B" w14:textId="77777777" w:rsidTr="00A913AB">
        <w:tc>
          <w:tcPr>
            <w:tcW w:w="392" w:type="dxa"/>
          </w:tcPr>
          <w:p w14:paraId="52B4BE7D" w14:textId="77777777" w:rsidR="00F02C6D" w:rsidRDefault="00F02C6D" w:rsidP="00A913AB">
            <w:pPr>
              <w:rPr>
                <w:lang w:eastAsia="zh-CN"/>
              </w:rPr>
            </w:pPr>
            <w:r>
              <w:rPr>
                <w:lang w:eastAsia="zh-CN"/>
              </w:rPr>
              <w:t>1</w:t>
            </w:r>
          </w:p>
        </w:tc>
        <w:tc>
          <w:tcPr>
            <w:tcW w:w="1984" w:type="dxa"/>
          </w:tcPr>
          <w:p w14:paraId="7AFCA91C" w14:textId="27CF4260" w:rsidR="00F02C6D" w:rsidRPr="00F14D40" w:rsidRDefault="005A101F" w:rsidP="00A913AB">
            <w:pPr>
              <w:rPr>
                <w:lang w:eastAsia="zh-CN"/>
              </w:rPr>
            </w:pPr>
            <w:r>
              <w:rPr>
                <w:b/>
                <w:lang w:eastAsia="zh-CN"/>
              </w:rPr>
              <w:t>CMR_S</w:t>
            </w:r>
          </w:p>
        </w:tc>
        <w:tc>
          <w:tcPr>
            <w:tcW w:w="3402" w:type="dxa"/>
          </w:tcPr>
          <w:p w14:paraId="7D742DF6" w14:textId="58FE1C6E" w:rsidR="00F02C6D" w:rsidRDefault="00F02C6D" w:rsidP="00721476">
            <w:pPr>
              <w:rPr>
                <w:lang w:eastAsia="zh-CN"/>
              </w:rPr>
            </w:pPr>
            <w:r>
              <w:rPr>
                <w:lang w:eastAsia="zh-CN"/>
              </w:rPr>
              <w:t xml:space="preserve">The UE </w:t>
            </w:r>
            <w:r w:rsidR="00E6749A">
              <w:rPr>
                <w:lang w:eastAsia="zh-CN"/>
              </w:rPr>
              <w:t>shall always send a</w:t>
            </w:r>
            <w:r w:rsidR="00DB00B0">
              <w:rPr>
                <w:lang w:eastAsia="zh-CN"/>
              </w:rPr>
              <w:t xml:space="preserve"> </w:t>
            </w:r>
            <w:r w:rsidR="005A101F">
              <w:rPr>
                <w:b/>
                <w:lang w:eastAsia="zh-CN"/>
              </w:rPr>
              <w:t>CMR</w:t>
            </w:r>
            <w:r w:rsidR="00E6749A">
              <w:rPr>
                <w:b/>
                <w:lang w:eastAsia="zh-CN"/>
              </w:rPr>
              <w:t>_S</w:t>
            </w:r>
            <w:r w:rsidR="00DB00B0">
              <w:rPr>
                <w:lang w:eastAsia="zh-CN"/>
              </w:rPr>
              <w:t xml:space="preserve"> </w:t>
            </w:r>
            <w:r w:rsidR="00E6749A">
              <w:rPr>
                <w:lang w:eastAsia="zh-CN"/>
              </w:rPr>
              <w:t xml:space="preserve">with the highest bit rate and bandwidth it wants to receive </w:t>
            </w:r>
            <w:r w:rsidR="00A766D1">
              <w:rPr>
                <w:lang w:eastAsia="zh-CN"/>
              </w:rPr>
              <w:t>[</w:t>
            </w:r>
            <w:r w:rsidR="00E6749A">
              <w:rPr>
                <w:lang w:eastAsia="zh-CN"/>
              </w:rPr>
              <w:t>and it shall never send a NO_REQ: 0x7F]</w:t>
            </w:r>
            <w:r>
              <w:rPr>
                <w:lang w:eastAsia="zh-CN"/>
              </w:rPr>
              <w:t>.</w:t>
            </w:r>
          </w:p>
          <w:p w14:paraId="5CB502EC" w14:textId="4140DB6E" w:rsidR="0007601D" w:rsidRDefault="008434FD" w:rsidP="006E26E4">
            <w:pPr>
              <w:rPr>
                <w:lang w:eastAsia="zh-CN"/>
              </w:rPr>
            </w:pPr>
            <w:r>
              <w:rPr>
                <w:lang w:eastAsia="zh-CN"/>
              </w:rPr>
              <w:t xml:space="preserve">The UE shall not send </w:t>
            </w:r>
            <w:r w:rsidR="005A101F">
              <w:rPr>
                <w:lang w:eastAsia="zh-CN"/>
              </w:rPr>
              <w:t>CMR</w:t>
            </w:r>
            <w:r w:rsidR="00E6749A">
              <w:rPr>
                <w:lang w:eastAsia="zh-CN"/>
              </w:rPr>
              <w:t>_S</w:t>
            </w:r>
            <w:r>
              <w:rPr>
                <w:lang w:eastAsia="zh-CN"/>
              </w:rPr>
              <w:t xml:space="preserve"> for modes</w:t>
            </w:r>
            <w:r w:rsidR="00A766D1">
              <w:rPr>
                <w:lang w:eastAsia="zh-CN"/>
              </w:rPr>
              <w:t>,</w:t>
            </w:r>
            <w:r>
              <w:rPr>
                <w:lang w:eastAsia="zh-CN"/>
              </w:rPr>
              <w:t xml:space="preserve"> which are outside</w:t>
            </w:r>
            <w:r w:rsidR="0007601D">
              <w:rPr>
                <w:lang w:eastAsia="zh-CN"/>
              </w:rPr>
              <w:t xml:space="preserve"> the</w:t>
            </w:r>
            <w:r>
              <w:rPr>
                <w:lang w:eastAsia="zh-CN"/>
              </w:rPr>
              <w:t xml:space="preserve"> </w:t>
            </w:r>
            <w:r w:rsidR="0007601D" w:rsidRPr="00B34E52">
              <w:rPr>
                <w:b/>
                <w:lang w:eastAsia="zh-CN"/>
              </w:rPr>
              <w:t>EVS configuration</w:t>
            </w:r>
            <w:r w:rsidR="0007601D">
              <w:rPr>
                <w:lang w:eastAsia="zh-CN"/>
              </w:rPr>
              <w:t>.</w:t>
            </w:r>
          </w:p>
          <w:p w14:paraId="49F07FFF" w14:textId="77CAF80F" w:rsidR="00E6749A" w:rsidRPr="00F14D40" w:rsidRDefault="00E6749A" w:rsidP="006E26E4">
            <w:pPr>
              <w:rPr>
                <w:lang w:eastAsia="zh-CN"/>
              </w:rPr>
            </w:pPr>
          </w:p>
        </w:tc>
        <w:tc>
          <w:tcPr>
            <w:tcW w:w="3686" w:type="dxa"/>
          </w:tcPr>
          <w:p w14:paraId="4F09BD7A" w14:textId="0CC3A75B" w:rsidR="00DB00B0" w:rsidRDefault="00DB00B0" w:rsidP="00DB00B0">
            <w:pPr>
              <w:rPr>
                <w:lang w:eastAsia="zh-CN"/>
              </w:rPr>
            </w:pPr>
            <w:r>
              <w:rPr>
                <w:lang w:eastAsia="zh-CN"/>
              </w:rPr>
              <w:t xml:space="preserve">The present encoding mode has no influence on the </w:t>
            </w:r>
            <w:r w:rsidR="005A101F">
              <w:rPr>
                <w:b/>
                <w:lang w:eastAsia="zh-CN"/>
              </w:rPr>
              <w:t>CMR_S</w:t>
            </w:r>
            <w:r>
              <w:rPr>
                <w:lang w:eastAsia="zh-CN"/>
              </w:rPr>
              <w:t xml:space="preserve"> to be sent.</w:t>
            </w:r>
          </w:p>
          <w:p w14:paraId="2C11CBA4" w14:textId="61055D60" w:rsidR="00DB00B0" w:rsidRDefault="00DB00B0" w:rsidP="00DB00B0">
            <w:pPr>
              <w:rPr>
                <w:lang w:eastAsia="zh-CN"/>
              </w:rPr>
            </w:pPr>
            <w:r>
              <w:rPr>
                <w:lang w:eastAsia="zh-CN"/>
              </w:rPr>
              <w:t xml:space="preserve">The UE may generate </w:t>
            </w:r>
            <w:r w:rsidR="005A101F">
              <w:rPr>
                <w:b/>
                <w:lang w:eastAsia="zh-CN"/>
              </w:rPr>
              <w:t>CMR</w:t>
            </w:r>
            <w:r w:rsidR="00E6749A">
              <w:rPr>
                <w:b/>
                <w:lang w:eastAsia="zh-CN"/>
              </w:rPr>
              <w:t>_S</w:t>
            </w:r>
            <w:r>
              <w:rPr>
                <w:lang w:eastAsia="zh-CN"/>
              </w:rPr>
              <w:t xml:space="preserve"> for a different bit rate, bandwidth or for </w:t>
            </w:r>
            <w:r w:rsidR="004A2B4D">
              <w:rPr>
                <w:lang w:eastAsia="zh-CN"/>
              </w:rPr>
              <w:t xml:space="preserve">requesting the </w:t>
            </w:r>
            <w:r>
              <w:rPr>
                <w:lang w:eastAsia="zh-CN"/>
              </w:rPr>
              <w:t>switching between non-CA and CA mode.</w:t>
            </w:r>
            <w:r w:rsidR="00E03D4D">
              <w:rPr>
                <w:lang w:eastAsia="zh-CN"/>
              </w:rPr>
              <w:t xml:space="preserve"> </w:t>
            </w:r>
            <w:r w:rsidR="00E03D4D">
              <w:rPr>
                <w:lang w:eastAsia="zh-CN"/>
              </w:rPr>
              <w:br/>
              <w:t xml:space="preserve">A </w:t>
            </w:r>
            <w:r w:rsidR="005A101F">
              <w:rPr>
                <w:b/>
                <w:lang w:eastAsia="zh-CN"/>
              </w:rPr>
              <w:t>CMR_S</w:t>
            </w:r>
            <w:r w:rsidR="00E03D4D">
              <w:rPr>
                <w:lang w:eastAsia="zh-CN"/>
              </w:rPr>
              <w:t xml:space="preserve"> for a modified audio bandwidth may be generated</w:t>
            </w:r>
            <w:r w:rsidR="004A2B4D">
              <w:rPr>
                <w:lang w:eastAsia="zh-CN"/>
              </w:rPr>
              <w:t>,</w:t>
            </w:r>
            <w:r w:rsidR="00E03D4D">
              <w:rPr>
                <w:lang w:eastAsia="zh-CN"/>
              </w:rPr>
              <w:t xml:space="preserve"> if the</w:t>
            </w:r>
            <w:r w:rsidR="004A2B4D">
              <w:rPr>
                <w:lang w:eastAsia="zh-CN"/>
              </w:rPr>
              <w:t xml:space="preserve"> local</w:t>
            </w:r>
            <w:r w:rsidR="00E03D4D">
              <w:rPr>
                <w:lang w:eastAsia="zh-CN"/>
              </w:rPr>
              <w:t xml:space="preserve"> audio playback capability changes.</w:t>
            </w:r>
            <w:r w:rsidR="00E03D4D">
              <w:rPr>
                <w:lang w:eastAsia="zh-CN"/>
              </w:rPr>
              <w:br/>
            </w:r>
            <w:r w:rsidR="004A2B4D">
              <w:rPr>
                <w:lang w:eastAsia="zh-CN"/>
              </w:rPr>
              <w:t xml:space="preserve">The EVS </w:t>
            </w:r>
            <w:r w:rsidR="00E03D4D">
              <w:rPr>
                <w:lang w:eastAsia="zh-CN"/>
              </w:rPr>
              <w:t xml:space="preserve">CA mode </w:t>
            </w:r>
            <w:r w:rsidR="004A2B4D">
              <w:rPr>
                <w:lang w:eastAsia="zh-CN"/>
              </w:rPr>
              <w:t xml:space="preserve">of </w:t>
            </w:r>
            <w:r w:rsidR="00E03D4D">
              <w:rPr>
                <w:lang w:eastAsia="zh-CN"/>
              </w:rPr>
              <w:t xml:space="preserve">operation may be optimized by sending </w:t>
            </w:r>
            <w:r w:rsidR="005A101F">
              <w:rPr>
                <w:b/>
                <w:lang w:eastAsia="zh-CN"/>
              </w:rPr>
              <w:t>CMR</w:t>
            </w:r>
            <w:r w:rsidR="00E6749A">
              <w:rPr>
                <w:b/>
                <w:lang w:eastAsia="zh-CN"/>
              </w:rPr>
              <w:t>_S</w:t>
            </w:r>
            <w:r w:rsidR="00E03D4D">
              <w:rPr>
                <w:lang w:eastAsia="zh-CN"/>
              </w:rPr>
              <w:t xml:space="preserve"> adjusting the redundancy level or the redundancy offset.</w:t>
            </w:r>
          </w:p>
          <w:p w14:paraId="166D89DC" w14:textId="702EEB04" w:rsidR="00DB00B0" w:rsidRDefault="00DB00B0">
            <w:pPr>
              <w:rPr>
                <w:lang w:eastAsia="zh-CN"/>
              </w:rPr>
            </w:pPr>
            <w:r>
              <w:rPr>
                <w:lang w:eastAsia="zh-CN"/>
              </w:rPr>
              <w:t xml:space="preserve">MGWs may modify the </w:t>
            </w:r>
            <w:r w:rsidR="005A101F">
              <w:rPr>
                <w:b/>
                <w:lang w:eastAsia="zh-CN"/>
              </w:rPr>
              <w:t>CMR_S</w:t>
            </w:r>
            <w:r>
              <w:rPr>
                <w:lang w:eastAsia="zh-CN"/>
              </w:rPr>
              <w:t xml:space="preserve"> due </w:t>
            </w:r>
            <w:r w:rsidR="00A913AB">
              <w:rPr>
                <w:lang w:eastAsia="zh-CN"/>
              </w:rPr>
              <w:t>constraints</w:t>
            </w:r>
            <w:r>
              <w:rPr>
                <w:lang w:eastAsia="zh-CN"/>
              </w:rPr>
              <w:t xml:space="preserve"> along the speech path.</w:t>
            </w:r>
            <w:r w:rsidR="00D6245F">
              <w:rPr>
                <w:lang w:eastAsia="zh-CN"/>
              </w:rPr>
              <w:t xml:space="preserve"> In particular</w:t>
            </w:r>
          </w:p>
          <w:p w14:paraId="6226DCEF" w14:textId="6C8FBC4D" w:rsidR="00D6245F" w:rsidRDefault="00D6245F" w:rsidP="00E60239">
            <w:pPr>
              <w:numPr>
                <w:ilvl w:val="0"/>
                <w:numId w:val="30"/>
              </w:numPr>
              <w:ind w:left="318" w:hanging="284"/>
              <w:rPr>
                <w:lang w:eastAsia="zh-CN"/>
              </w:rPr>
            </w:pPr>
            <w:proofErr w:type="gramStart"/>
            <w:r>
              <w:rPr>
                <w:lang w:eastAsia="zh-CN"/>
              </w:rPr>
              <w:t>the</w:t>
            </w:r>
            <w:proofErr w:type="gramEnd"/>
            <w:r>
              <w:rPr>
                <w:lang w:eastAsia="zh-CN"/>
              </w:rPr>
              <w:t xml:space="preserve"> </w:t>
            </w:r>
            <w:r w:rsidR="004A2B4D">
              <w:rPr>
                <w:lang w:eastAsia="zh-CN"/>
              </w:rPr>
              <w:t xml:space="preserve">local </w:t>
            </w:r>
            <w:r>
              <w:rPr>
                <w:lang w:eastAsia="zh-CN"/>
              </w:rPr>
              <w:t>MGW</w:t>
            </w:r>
            <w:r w:rsidR="004A2B4D">
              <w:rPr>
                <w:lang w:eastAsia="zh-CN"/>
              </w:rPr>
              <w:t>,</w:t>
            </w:r>
            <w:r>
              <w:rPr>
                <w:lang w:eastAsia="zh-CN"/>
              </w:rPr>
              <w:t xml:space="preserve"> receiving PDU </w:t>
            </w:r>
            <w:r w:rsidR="004A2B4D">
              <w:rPr>
                <w:lang w:eastAsia="zh-CN"/>
              </w:rPr>
              <w:t xml:space="preserve">Type </w:t>
            </w:r>
            <w:r>
              <w:rPr>
                <w:lang w:eastAsia="zh-CN"/>
              </w:rPr>
              <w:t>14</w:t>
            </w:r>
            <w:r w:rsidR="004A2B4D">
              <w:rPr>
                <w:lang w:eastAsia="zh-CN"/>
              </w:rPr>
              <w:t xml:space="preserve"> packets with </w:t>
            </w:r>
            <w:r>
              <w:rPr>
                <w:lang w:eastAsia="zh-CN"/>
              </w:rPr>
              <w:t xml:space="preserve"> maximum rate commands from RNC pertaining </w:t>
            </w:r>
            <w:r w:rsidR="004A2B4D">
              <w:rPr>
                <w:lang w:eastAsia="zh-CN"/>
              </w:rPr>
              <w:t xml:space="preserve">the local </w:t>
            </w:r>
            <w:r>
              <w:rPr>
                <w:lang w:eastAsia="zh-CN"/>
              </w:rPr>
              <w:t>DL</w:t>
            </w:r>
            <w:r w:rsidR="004A2B4D">
              <w:rPr>
                <w:lang w:eastAsia="zh-CN"/>
              </w:rPr>
              <w:t>,</w:t>
            </w:r>
            <w:r>
              <w:rPr>
                <w:lang w:eastAsia="zh-CN"/>
              </w:rPr>
              <w:t xml:space="preserve"> ensures that the </w:t>
            </w:r>
            <w:r w:rsidR="005A101F">
              <w:rPr>
                <w:lang w:eastAsia="zh-CN"/>
              </w:rPr>
              <w:t>CMR_S</w:t>
            </w:r>
            <w:r>
              <w:rPr>
                <w:lang w:eastAsia="zh-CN"/>
              </w:rPr>
              <w:t xml:space="preserve"> is modified </w:t>
            </w:r>
            <w:r w:rsidR="004A2B4D">
              <w:rPr>
                <w:lang w:eastAsia="zh-CN"/>
              </w:rPr>
              <w:t xml:space="preserve">as </w:t>
            </w:r>
            <w:r>
              <w:rPr>
                <w:lang w:eastAsia="zh-CN"/>
              </w:rPr>
              <w:t>necessary.</w:t>
            </w:r>
          </w:p>
          <w:p w14:paraId="272989C5" w14:textId="77777777" w:rsidR="00C91B37" w:rsidRDefault="004A2B4D" w:rsidP="00C91B37">
            <w:pPr>
              <w:numPr>
                <w:ilvl w:val="0"/>
                <w:numId w:val="30"/>
              </w:numPr>
              <w:ind w:left="394"/>
              <w:rPr>
                <w:lang w:eastAsia="zh-CN"/>
              </w:rPr>
            </w:pPr>
            <w:r>
              <w:rPr>
                <w:lang w:eastAsia="zh-CN"/>
              </w:rPr>
              <w:t>the local MGW may change CMR_S during local handover</w:t>
            </w:r>
            <w:r w:rsidR="00C91B37">
              <w:rPr>
                <w:lang w:eastAsia="zh-CN"/>
              </w:rPr>
              <w:t>;</w:t>
            </w:r>
          </w:p>
          <w:p w14:paraId="1027EAED" w14:textId="3596628A" w:rsidR="00C91B37" w:rsidRDefault="00C91B37" w:rsidP="00C91B37">
            <w:pPr>
              <w:numPr>
                <w:ilvl w:val="0"/>
                <w:numId w:val="30"/>
              </w:numPr>
              <w:ind w:left="394"/>
              <w:rPr>
                <w:lang w:eastAsia="zh-CN"/>
              </w:rPr>
            </w:pPr>
            <w:proofErr w:type="gramStart"/>
            <w:r w:rsidRPr="00C91B37">
              <w:rPr>
                <w:lang w:eastAsia="zh-CN"/>
              </w:rPr>
              <w:t>the</w:t>
            </w:r>
            <w:proofErr w:type="gramEnd"/>
            <w:r>
              <w:rPr>
                <w:lang w:eastAsia="zh-CN"/>
              </w:rPr>
              <w:t xml:space="preserve"> </w:t>
            </w:r>
            <w:r w:rsidRPr="00C91B37">
              <w:rPr>
                <w:lang w:eastAsia="zh-CN"/>
              </w:rPr>
              <w:t xml:space="preserve">remote MGW may change the CMR during </w:t>
            </w:r>
            <w:r>
              <w:rPr>
                <w:lang w:eastAsia="zh-CN"/>
              </w:rPr>
              <w:t xml:space="preserve">remote </w:t>
            </w:r>
            <w:r w:rsidRPr="00C91B37">
              <w:rPr>
                <w:lang w:eastAsia="zh-CN"/>
              </w:rPr>
              <w:t xml:space="preserve">SRVCC or other </w:t>
            </w:r>
            <w:r>
              <w:rPr>
                <w:lang w:eastAsia="zh-CN"/>
              </w:rPr>
              <w:t xml:space="preserve">remote </w:t>
            </w:r>
            <w:r w:rsidRPr="00C91B37">
              <w:rPr>
                <w:lang w:eastAsia="zh-CN"/>
              </w:rPr>
              <w:t>handover</w:t>
            </w:r>
            <w:r>
              <w:rPr>
                <w:lang w:eastAsia="zh-CN"/>
              </w:rPr>
              <w:t xml:space="preserve"> or remote UL problems</w:t>
            </w:r>
            <w:r w:rsidRPr="00C91B37">
              <w:rPr>
                <w:lang w:eastAsia="zh-CN"/>
              </w:rPr>
              <w:t xml:space="preserve">. </w:t>
            </w:r>
          </w:p>
          <w:p w14:paraId="53ACDE5D" w14:textId="0BD2F571" w:rsidR="00792ABA" w:rsidRDefault="00792ABA" w:rsidP="00D177C0">
            <w:pPr>
              <w:rPr>
                <w:lang w:eastAsia="zh-CN"/>
              </w:rPr>
            </w:pPr>
            <w:r w:rsidRPr="00792ABA">
              <w:rPr>
                <w:b/>
                <w:highlight w:val="yellow"/>
                <w:lang w:eastAsia="zh-CN"/>
              </w:rPr>
              <w:t>Editor's Note:</w:t>
            </w:r>
            <w:r w:rsidRPr="00792ABA">
              <w:rPr>
                <w:highlight w:val="yellow"/>
                <w:lang w:eastAsia="zh-CN"/>
              </w:rPr>
              <w:t xml:space="preserve"> </w:t>
            </w:r>
            <w:r>
              <w:rPr>
                <w:highlight w:val="yellow"/>
                <w:lang w:eastAsia="zh-CN"/>
              </w:rPr>
              <w:t>It is proposed to specify t</w:t>
            </w:r>
            <w:r w:rsidRPr="00792ABA">
              <w:rPr>
                <w:highlight w:val="yellow"/>
                <w:lang w:eastAsia="zh-CN"/>
              </w:rPr>
              <w:t xml:space="preserve">hese </w:t>
            </w:r>
            <w:r>
              <w:rPr>
                <w:highlight w:val="yellow"/>
                <w:lang w:eastAsia="zh-CN"/>
              </w:rPr>
              <w:t xml:space="preserve">"MGW </w:t>
            </w:r>
            <w:r w:rsidRPr="00792ABA">
              <w:rPr>
                <w:highlight w:val="yellow"/>
                <w:lang w:eastAsia="zh-CN"/>
              </w:rPr>
              <w:t xml:space="preserve">Rate and Mode Control rules" </w:t>
            </w:r>
            <w:r w:rsidR="002779D2">
              <w:rPr>
                <w:highlight w:val="yellow"/>
                <w:lang w:eastAsia="zh-CN"/>
              </w:rPr>
              <w:t>in "TS 26.</w:t>
            </w:r>
            <w:r w:rsidRPr="00792ABA">
              <w:rPr>
                <w:highlight w:val="yellow"/>
                <w:lang w:eastAsia="zh-CN"/>
              </w:rPr>
              <w:t>102-EVS</w:t>
            </w:r>
            <w:r w:rsidR="002779D2">
              <w:rPr>
                <w:highlight w:val="yellow"/>
                <w:lang w:eastAsia="zh-CN"/>
              </w:rPr>
              <w:t>"</w:t>
            </w:r>
            <w:r w:rsidRPr="00792ABA">
              <w:rPr>
                <w:highlight w:val="yellow"/>
                <w:lang w:eastAsia="zh-CN"/>
              </w:rPr>
              <w:t>.</w:t>
            </w:r>
          </w:p>
          <w:p w14:paraId="2A6B37F9" w14:textId="371EA9F9" w:rsidR="00645FBB" w:rsidRPr="00F14D40" w:rsidRDefault="00645FBB" w:rsidP="00D177C0">
            <w:pPr>
              <w:rPr>
                <w:lang w:eastAsia="zh-CN"/>
              </w:rPr>
            </w:pPr>
            <w:r>
              <w:rPr>
                <w:lang w:eastAsia="zh-CN"/>
              </w:rPr>
              <w:t>Changing between EVS primary and EVS AMR-WB IO mode</w:t>
            </w:r>
            <w:r w:rsidR="002779D2">
              <w:rPr>
                <w:lang w:eastAsia="zh-CN"/>
              </w:rPr>
              <w:t>s</w:t>
            </w:r>
            <w:r w:rsidR="004A2B4D">
              <w:rPr>
                <w:lang w:eastAsia="zh-CN"/>
              </w:rPr>
              <w:t xml:space="preserve"> of operation</w:t>
            </w:r>
            <w:r>
              <w:rPr>
                <w:lang w:eastAsia="zh-CN"/>
              </w:rPr>
              <w:t xml:space="preserve"> is </w:t>
            </w:r>
            <w:r w:rsidR="004A2B4D">
              <w:rPr>
                <w:lang w:eastAsia="zh-CN"/>
              </w:rPr>
              <w:t xml:space="preserve">solely </w:t>
            </w:r>
            <w:r>
              <w:rPr>
                <w:lang w:eastAsia="zh-CN"/>
              </w:rPr>
              <w:t>initiated by the CN</w:t>
            </w:r>
            <w:r w:rsidR="004A2B4D">
              <w:rPr>
                <w:lang w:eastAsia="zh-CN"/>
              </w:rPr>
              <w:t>(s),</w:t>
            </w:r>
            <w:r>
              <w:rPr>
                <w:lang w:eastAsia="zh-CN"/>
              </w:rPr>
              <w:t xml:space="preserve"> but not by a</w:t>
            </w:r>
            <w:r w:rsidR="004A2B4D">
              <w:rPr>
                <w:lang w:eastAsia="zh-CN"/>
              </w:rPr>
              <w:t>ny</w:t>
            </w:r>
            <w:r>
              <w:rPr>
                <w:lang w:eastAsia="zh-CN"/>
              </w:rPr>
              <w:t xml:space="preserve"> UE.</w:t>
            </w:r>
          </w:p>
        </w:tc>
      </w:tr>
    </w:tbl>
    <w:p w14:paraId="25E48B22" w14:textId="77777777" w:rsidR="00F02C6D" w:rsidRPr="006C7527" w:rsidRDefault="00F02C6D" w:rsidP="002A56EB">
      <w:pPr>
        <w:rPr>
          <w:lang w:eastAsia="zh-CN"/>
        </w:rPr>
      </w:pPr>
    </w:p>
    <w:sectPr w:rsidR="00F02C6D" w:rsidRPr="006C7527" w:rsidSect="004D2AB3">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567" w:bottom="680" w:left="1140" w:header="720" w:footer="720"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F4EAAD" w15:done="0"/>
  <w15:commentEx w15:paraId="585094BA" w15:done="0"/>
  <w15:commentEx w15:paraId="42F87D09" w15:done="0"/>
  <w15:commentEx w15:paraId="76B55D33" w15:done="0"/>
  <w15:commentEx w15:paraId="104A4F4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AAE07" w14:textId="77777777" w:rsidR="006C4E9F" w:rsidRDefault="006C4E9F">
      <w:r>
        <w:separator/>
      </w:r>
    </w:p>
  </w:endnote>
  <w:endnote w:type="continuationSeparator" w:id="0">
    <w:p w14:paraId="02F5BCBD" w14:textId="77777777" w:rsidR="006C4E9F" w:rsidRDefault="006C4E9F">
      <w:r>
        <w:continuationSeparator/>
      </w:r>
    </w:p>
  </w:endnote>
  <w:endnote w:type="continuationNotice" w:id="1">
    <w:p w14:paraId="14F85F1B" w14:textId="77777777" w:rsidR="006C4E9F" w:rsidRDefault="006C4E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0BC69" w14:textId="77777777" w:rsidR="00C2543C" w:rsidRDefault="00C254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23A18" w14:textId="77777777" w:rsidR="00A913AB" w:rsidRDefault="00A913A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C2543C">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C2543C">
      <w:rPr>
        <w:rStyle w:val="PageNumber"/>
        <w:b/>
        <w:noProof/>
        <w:sz w:val="18"/>
      </w:rPr>
      <w:t>4</w:t>
    </w:r>
    <w:r>
      <w:rPr>
        <w:rStyle w:val="PageNumbe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A07C1" w14:textId="777E73F0" w:rsidR="00A913AB" w:rsidRDefault="00A913A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C2543C">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C2543C">
      <w:rPr>
        <w:rStyle w:val="PageNumber"/>
        <w:b/>
        <w:noProof/>
        <w:sz w:val="18"/>
      </w:rPr>
      <w:t>4</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EAB1D" w14:textId="77777777" w:rsidR="006C4E9F" w:rsidRDefault="006C4E9F">
      <w:r>
        <w:separator/>
      </w:r>
    </w:p>
  </w:footnote>
  <w:footnote w:type="continuationSeparator" w:id="0">
    <w:p w14:paraId="71F7B448" w14:textId="77777777" w:rsidR="006C4E9F" w:rsidRDefault="006C4E9F">
      <w:r>
        <w:continuationSeparator/>
      </w:r>
    </w:p>
  </w:footnote>
  <w:footnote w:type="continuationNotice" w:id="1">
    <w:p w14:paraId="1E9A7985" w14:textId="77777777" w:rsidR="006C4E9F" w:rsidRDefault="006C4E9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12AF4" w14:textId="77777777" w:rsidR="00C2543C" w:rsidRDefault="00C254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88736" w14:textId="77777777" w:rsidR="00A913AB" w:rsidRDefault="00A913AB">
    <w:pPr>
      <w:pStyle w:val="Header"/>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AEE65" w14:textId="777BDE28" w:rsidR="00A913AB" w:rsidRPr="00FF141C" w:rsidRDefault="00FF141C" w:rsidP="00FF141C">
    <w:pPr>
      <w:pStyle w:val="Header"/>
      <w:tabs>
        <w:tab w:val="clear" w:pos="9071"/>
        <w:tab w:val="right" w:pos="10065"/>
      </w:tabs>
      <w:rPr>
        <w:b/>
        <w:i/>
        <w:szCs w:val="28"/>
        <w:lang w:val="en-US"/>
      </w:rPr>
    </w:pPr>
    <w:r w:rsidRPr="00CB35D7">
      <w:rPr>
        <w:b/>
        <w:szCs w:val="28"/>
        <w:lang w:val="en-US"/>
      </w:rPr>
      <w:t>3GPPSA4 Joint EVS/SQ SWG Conference Call #50</w:t>
    </w:r>
    <w:r w:rsidRPr="00CB35D7">
      <w:rPr>
        <w:b/>
        <w:szCs w:val="28"/>
        <w:lang w:val="en-US"/>
      </w:rPr>
      <w:tab/>
    </w:r>
    <w:r w:rsidRPr="00CB35D7">
      <w:rPr>
        <w:b/>
        <w:i/>
        <w:szCs w:val="28"/>
        <w:lang w:val="en-US"/>
      </w:rPr>
      <w:t>AHEVS-</w:t>
    </w:r>
    <w:r w:rsidR="00C2543C">
      <w:rPr>
        <w:b/>
        <w:i/>
        <w:szCs w:val="28"/>
        <w:lang w:val="en-US"/>
      </w:rPr>
      <w:t>403</w:t>
    </w:r>
    <w:bookmarkStart w:id="0" w:name="_GoBack"/>
    <w:bookmarkEnd w:id="0"/>
    <w:r w:rsidRPr="00CB35D7">
      <w:rPr>
        <w:b/>
        <w:i/>
        <w:szCs w:val="28"/>
        <w:lang w:val="en-US"/>
      </w:rPr>
      <w:br/>
    </w:r>
    <w:r w:rsidRPr="00CB35D7">
      <w:rPr>
        <w:b/>
        <w:szCs w:val="22"/>
        <w:lang w:val="en-US"/>
      </w:rPr>
      <w:t>Dec 10,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AA5D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AF6215"/>
    <w:multiLevelType w:val="hybridMultilevel"/>
    <w:tmpl w:val="1108A444"/>
    <w:lvl w:ilvl="0" w:tplc="FDE83BA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29D76D1"/>
    <w:multiLevelType w:val="hybridMultilevel"/>
    <w:tmpl w:val="F23475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2FB7FE0"/>
    <w:multiLevelType w:val="hybridMultilevel"/>
    <w:tmpl w:val="EC9237EE"/>
    <w:lvl w:ilvl="0" w:tplc="0310ED9A">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58F69F7"/>
    <w:multiLevelType w:val="hybridMultilevel"/>
    <w:tmpl w:val="C23027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C9B4195"/>
    <w:multiLevelType w:val="hybridMultilevel"/>
    <w:tmpl w:val="888E3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DE65CBD"/>
    <w:multiLevelType w:val="hybridMultilevel"/>
    <w:tmpl w:val="2E4A46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16598F"/>
    <w:multiLevelType w:val="hybridMultilevel"/>
    <w:tmpl w:val="B9628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97F1FBB"/>
    <w:multiLevelType w:val="hybridMultilevel"/>
    <w:tmpl w:val="14987F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B117736"/>
    <w:multiLevelType w:val="hybridMultilevel"/>
    <w:tmpl w:val="2BD29F8C"/>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457224C"/>
    <w:multiLevelType w:val="hybridMultilevel"/>
    <w:tmpl w:val="E7D0B2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4CB19DD"/>
    <w:multiLevelType w:val="multilevel"/>
    <w:tmpl w:val="1DE064AA"/>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nsid w:val="370D239A"/>
    <w:multiLevelType w:val="hybridMultilevel"/>
    <w:tmpl w:val="2608467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3B8E679E"/>
    <w:multiLevelType w:val="hybridMultilevel"/>
    <w:tmpl w:val="DEEE02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nsid w:val="3F9E5778"/>
    <w:multiLevelType w:val="hybridMultilevel"/>
    <w:tmpl w:val="4184DA7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3345790"/>
    <w:multiLevelType w:val="hybridMultilevel"/>
    <w:tmpl w:val="EC0E90B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5B74EF4"/>
    <w:multiLevelType w:val="hybridMultilevel"/>
    <w:tmpl w:val="52A4D7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72C3044"/>
    <w:multiLevelType w:val="hybridMultilevel"/>
    <w:tmpl w:val="D88E40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F623558"/>
    <w:multiLevelType w:val="hybridMultilevel"/>
    <w:tmpl w:val="E7D0B2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20C6ED9"/>
    <w:multiLevelType w:val="hybridMultilevel"/>
    <w:tmpl w:val="765E88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F2A1736"/>
    <w:multiLevelType w:val="hybridMultilevel"/>
    <w:tmpl w:val="DC486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B8755EC"/>
    <w:multiLevelType w:val="multilevel"/>
    <w:tmpl w:val="3BD4877E"/>
    <w:lvl w:ilvl="0">
      <w:start w:val="1"/>
      <w:numFmt w:val="decimal"/>
      <w:lvlText w:val="%1"/>
      <w:lvlJc w:val="left"/>
      <w:pPr>
        <w:ind w:left="1080" w:hanging="72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C5C4F2E"/>
    <w:multiLevelType w:val="hybridMultilevel"/>
    <w:tmpl w:val="DE40CD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7572673E"/>
    <w:multiLevelType w:val="hybridMultilevel"/>
    <w:tmpl w:val="4184DA7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59B003B"/>
    <w:multiLevelType w:val="multilevel"/>
    <w:tmpl w:val="01405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B4F510C"/>
    <w:multiLevelType w:val="multilevel"/>
    <w:tmpl w:val="3BD4877E"/>
    <w:lvl w:ilvl="0">
      <w:start w:val="1"/>
      <w:numFmt w:val="decimal"/>
      <w:lvlText w:val="%1"/>
      <w:lvlJc w:val="left"/>
      <w:pPr>
        <w:ind w:left="1080" w:hanging="72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9"/>
  </w:num>
  <w:num w:numId="3">
    <w:abstractNumId w:val="15"/>
  </w:num>
  <w:num w:numId="4">
    <w:abstractNumId w:val="12"/>
  </w:num>
  <w:num w:numId="5">
    <w:abstractNumId w:val="22"/>
  </w:num>
  <w:num w:numId="6">
    <w:abstractNumId w:val="0"/>
  </w:num>
  <w:num w:numId="7">
    <w:abstractNumId w:val="27"/>
  </w:num>
  <w:num w:numId="8">
    <w:abstractNumId w:val="5"/>
  </w:num>
  <w:num w:numId="9">
    <w:abstractNumId w:val="11"/>
  </w:num>
  <w:num w:numId="10">
    <w:abstractNumId w:val="3"/>
  </w:num>
  <w:num w:numId="11">
    <w:abstractNumId w:val="14"/>
  </w:num>
  <w:num w:numId="12">
    <w:abstractNumId w:val="18"/>
  </w:num>
  <w:num w:numId="13">
    <w:abstractNumId w:val="20"/>
  </w:num>
  <w:num w:numId="14">
    <w:abstractNumId w:val="26"/>
  </w:num>
  <w:num w:numId="15">
    <w:abstractNumId w:val="6"/>
  </w:num>
  <w:num w:numId="16">
    <w:abstractNumId w:val="21"/>
  </w:num>
  <w:num w:numId="17">
    <w:abstractNumId w:val="13"/>
  </w:num>
  <w:num w:numId="18">
    <w:abstractNumId w:val="7"/>
  </w:num>
  <w:num w:numId="19">
    <w:abstractNumId w:val="8"/>
  </w:num>
  <w:num w:numId="20">
    <w:abstractNumId w:val="17"/>
  </w:num>
  <w:num w:numId="21">
    <w:abstractNumId w:val="10"/>
  </w:num>
  <w:num w:numId="22">
    <w:abstractNumId w:val="16"/>
  </w:num>
  <w:num w:numId="23">
    <w:abstractNumId w:val="9"/>
  </w:num>
  <w:num w:numId="24">
    <w:abstractNumId w:val="25"/>
  </w:num>
  <w:num w:numId="25">
    <w:abstractNumId w:val="28"/>
  </w:num>
  <w:num w:numId="26">
    <w:abstractNumId w:val="4"/>
  </w:num>
  <w:num w:numId="27">
    <w:abstractNumId w:val="2"/>
  </w:num>
  <w:num w:numId="28">
    <w:abstractNumId w:val="24"/>
  </w:num>
  <w:num w:numId="29">
    <w:abstractNumId w:val="19"/>
  </w:num>
  <w:num w:numId="30">
    <w:abstractNumId w:val="2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rga, Imre">
    <w15:presenceInfo w15:providerId="AD" w15:userId="S-1-5-21-1417001333-1303643608-725345543-10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printColBlack/>
    <w:usePrinterMetrics/>
    <w:doNotSuppressParagraphBorders/>
    <w:footnoteLayoutLikeWW8/>
    <w:shapeLayoutLikeWW8/>
    <w:forgetLastTabAlignment/>
    <w:noSpaceRaiseLower/>
    <w:doNotUseHTMLParagraphAutoSpacing/>
    <w:layoutRawTableWidth/>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F22B59"/>
    <w:rsid w:val="00000466"/>
    <w:rsid w:val="000006AF"/>
    <w:rsid w:val="00000D42"/>
    <w:rsid w:val="00000DF2"/>
    <w:rsid w:val="00001436"/>
    <w:rsid w:val="00002A13"/>
    <w:rsid w:val="00002A15"/>
    <w:rsid w:val="0000350A"/>
    <w:rsid w:val="00005059"/>
    <w:rsid w:val="00006DB5"/>
    <w:rsid w:val="00006E22"/>
    <w:rsid w:val="00006E27"/>
    <w:rsid w:val="0000777C"/>
    <w:rsid w:val="000109C7"/>
    <w:rsid w:val="00011245"/>
    <w:rsid w:val="00011FAD"/>
    <w:rsid w:val="00013900"/>
    <w:rsid w:val="00015D7B"/>
    <w:rsid w:val="00016094"/>
    <w:rsid w:val="00016B26"/>
    <w:rsid w:val="0001704C"/>
    <w:rsid w:val="00020A9E"/>
    <w:rsid w:val="000235D5"/>
    <w:rsid w:val="000252ED"/>
    <w:rsid w:val="0002684E"/>
    <w:rsid w:val="00030F6E"/>
    <w:rsid w:val="00031508"/>
    <w:rsid w:val="00036BB2"/>
    <w:rsid w:val="000371AD"/>
    <w:rsid w:val="0003789A"/>
    <w:rsid w:val="000409B2"/>
    <w:rsid w:val="0004255C"/>
    <w:rsid w:val="00044E4E"/>
    <w:rsid w:val="000455C7"/>
    <w:rsid w:val="0004667C"/>
    <w:rsid w:val="00046D55"/>
    <w:rsid w:val="00050271"/>
    <w:rsid w:val="00050652"/>
    <w:rsid w:val="00050720"/>
    <w:rsid w:val="00051449"/>
    <w:rsid w:val="00051D77"/>
    <w:rsid w:val="000561A3"/>
    <w:rsid w:val="00057267"/>
    <w:rsid w:val="000572DB"/>
    <w:rsid w:val="000573C7"/>
    <w:rsid w:val="0006250B"/>
    <w:rsid w:val="00064248"/>
    <w:rsid w:val="000645D7"/>
    <w:rsid w:val="00066AB3"/>
    <w:rsid w:val="0006733B"/>
    <w:rsid w:val="00067CA8"/>
    <w:rsid w:val="00075432"/>
    <w:rsid w:val="0007601D"/>
    <w:rsid w:val="00076B3D"/>
    <w:rsid w:val="0008060A"/>
    <w:rsid w:val="000807DB"/>
    <w:rsid w:val="00084496"/>
    <w:rsid w:val="000858D8"/>
    <w:rsid w:val="00087DA9"/>
    <w:rsid w:val="00090271"/>
    <w:rsid w:val="00091387"/>
    <w:rsid w:val="00091F2B"/>
    <w:rsid w:val="00092AC0"/>
    <w:rsid w:val="000A0652"/>
    <w:rsid w:val="000A11D4"/>
    <w:rsid w:val="000A121B"/>
    <w:rsid w:val="000A3045"/>
    <w:rsid w:val="000A6146"/>
    <w:rsid w:val="000B033D"/>
    <w:rsid w:val="000B224E"/>
    <w:rsid w:val="000B27EC"/>
    <w:rsid w:val="000B38AF"/>
    <w:rsid w:val="000B3A74"/>
    <w:rsid w:val="000B5E95"/>
    <w:rsid w:val="000B600A"/>
    <w:rsid w:val="000B71CD"/>
    <w:rsid w:val="000B7E2B"/>
    <w:rsid w:val="000C2ECF"/>
    <w:rsid w:val="000C6468"/>
    <w:rsid w:val="000C7E4E"/>
    <w:rsid w:val="000D134F"/>
    <w:rsid w:val="000D222F"/>
    <w:rsid w:val="000D2278"/>
    <w:rsid w:val="000D3566"/>
    <w:rsid w:val="000D3F69"/>
    <w:rsid w:val="000D466F"/>
    <w:rsid w:val="000D660D"/>
    <w:rsid w:val="000D6868"/>
    <w:rsid w:val="000D697C"/>
    <w:rsid w:val="000D6E0E"/>
    <w:rsid w:val="000D7C6E"/>
    <w:rsid w:val="000D7D11"/>
    <w:rsid w:val="000D7F7E"/>
    <w:rsid w:val="000E12AB"/>
    <w:rsid w:val="000E2B1E"/>
    <w:rsid w:val="000E528D"/>
    <w:rsid w:val="000E5321"/>
    <w:rsid w:val="000E5583"/>
    <w:rsid w:val="000E5686"/>
    <w:rsid w:val="000E6045"/>
    <w:rsid w:val="000E60B4"/>
    <w:rsid w:val="000E6973"/>
    <w:rsid w:val="000E6B92"/>
    <w:rsid w:val="000F1F6B"/>
    <w:rsid w:val="000F2168"/>
    <w:rsid w:val="000F54AA"/>
    <w:rsid w:val="000F56F6"/>
    <w:rsid w:val="000F6D13"/>
    <w:rsid w:val="000F7A5A"/>
    <w:rsid w:val="001026DD"/>
    <w:rsid w:val="001044BD"/>
    <w:rsid w:val="001056B5"/>
    <w:rsid w:val="00106D44"/>
    <w:rsid w:val="00107023"/>
    <w:rsid w:val="00110AAD"/>
    <w:rsid w:val="0011154F"/>
    <w:rsid w:val="001115A3"/>
    <w:rsid w:val="00115FB3"/>
    <w:rsid w:val="001207AC"/>
    <w:rsid w:val="00120F63"/>
    <w:rsid w:val="00121DEA"/>
    <w:rsid w:val="00123715"/>
    <w:rsid w:val="00123EDC"/>
    <w:rsid w:val="001264EF"/>
    <w:rsid w:val="001270F5"/>
    <w:rsid w:val="00127421"/>
    <w:rsid w:val="001277CE"/>
    <w:rsid w:val="00130F21"/>
    <w:rsid w:val="00134021"/>
    <w:rsid w:val="001343EF"/>
    <w:rsid w:val="001355BA"/>
    <w:rsid w:val="0014037E"/>
    <w:rsid w:val="00140CC7"/>
    <w:rsid w:val="00141BA7"/>
    <w:rsid w:val="001425B8"/>
    <w:rsid w:val="00143F18"/>
    <w:rsid w:val="00144A94"/>
    <w:rsid w:val="00144AB1"/>
    <w:rsid w:val="0014744F"/>
    <w:rsid w:val="001505A8"/>
    <w:rsid w:val="00150B41"/>
    <w:rsid w:val="00151966"/>
    <w:rsid w:val="00152896"/>
    <w:rsid w:val="00153499"/>
    <w:rsid w:val="0015574A"/>
    <w:rsid w:val="00155EE5"/>
    <w:rsid w:val="00156889"/>
    <w:rsid w:val="00157D5A"/>
    <w:rsid w:val="00157E4A"/>
    <w:rsid w:val="00161509"/>
    <w:rsid w:val="00162396"/>
    <w:rsid w:val="001630F1"/>
    <w:rsid w:val="00163E6C"/>
    <w:rsid w:val="0016463C"/>
    <w:rsid w:val="00164BF9"/>
    <w:rsid w:val="001673FA"/>
    <w:rsid w:val="0017013F"/>
    <w:rsid w:val="00170597"/>
    <w:rsid w:val="00171002"/>
    <w:rsid w:val="001724E2"/>
    <w:rsid w:val="001745EA"/>
    <w:rsid w:val="00176DAF"/>
    <w:rsid w:val="001778C4"/>
    <w:rsid w:val="00181DBB"/>
    <w:rsid w:val="00182606"/>
    <w:rsid w:val="00183364"/>
    <w:rsid w:val="00183B6A"/>
    <w:rsid w:val="00183F8D"/>
    <w:rsid w:val="0018494F"/>
    <w:rsid w:val="00185123"/>
    <w:rsid w:val="00185487"/>
    <w:rsid w:val="001919DC"/>
    <w:rsid w:val="001923C3"/>
    <w:rsid w:val="00193F01"/>
    <w:rsid w:val="00193F4A"/>
    <w:rsid w:val="00193FEE"/>
    <w:rsid w:val="00194DB9"/>
    <w:rsid w:val="001958AB"/>
    <w:rsid w:val="00196F13"/>
    <w:rsid w:val="0019741C"/>
    <w:rsid w:val="00197D2D"/>
    <w:rsid w:val="001A04CF"/>
    <w:rsid w:val="001A1F19"/>
    <w:rsid w:val="001A29B9"/>
    <w:rsid w:val="001A42D4"/>
    <w:rsid w:val="001A4918"/>
    <w:rsid w:val="001A6476"/>
    <w:rsid w:val="001A69B5"/>
    <w:rsid w:val="001B04E1"/>
    <w:rsid w:val="001B1192"/>
    <w:rsid w:val="001B213A"/>
    <w:rsid w:val="001B601C"/>
    <w:rsid w:val="001B68C3"/>
    <w:rsid w:val="001C052B"/>
    <w:rsid w:val="001C09AE"/>
    <w:rsid w:val="001C4A5C"/>
    <w:rsid w:val="001C5232"/>
    <w:rsid w:val="001C62BE"/>
    <w:rsid w:val="001C6868"/>
    <w:rsid w:val="001C7901"/>
    <w:rsid w:val="001C7FCA"/>
    <w:rsid w:val="001D1306"/>
    <w:rsid w:val="001D623A"/>
    <w:rsid w:val="001D659E"/>
    <w:rsid w:val="001E0E8C"/>
    <w:rsid w:val="001E28C0"/>
    <w:rsid w:val="001E48FD"/>
    <w:rsid w:val="001E49C8"/>
    <w:rsid w:val="001F15A4"/>
    <w:rsid w:val="001F458E"/>
    <w:rsid w:val="00203873"/>
    <w:rsid w:val="002043D9"/>
    <w:rsid w:val="00204A05"/>
    <w:rsid w:val="0020526D"/>
    <w:rsid w:val="002057B1"/>
    <w:rsid w:val="002074E3"/>
    <w:rsid w:val="00210F0D"/>
    <w:rsid w:val="00210F8B"/>
    <w:rsid w:val="00211B62"/>
    <w:rsid w:val="0021442A"/>
    <w:rsid w:val="0021488F"/>
    <w:rsid w:val="002171B5"/>
    <w:rsid w:val="00220477"/>
    <w:rsid w:val="002268F8"/>
    <w:rsid w:val="00231206"/>
    <w:rsid w:val="00231384"/>
    <w:rsid w:val="002321B1"/>
    <w:rsid w:val="00232A8E"/>
    <w:rsid w:val="00234CEF"/>
    <w:rsid w:val="002364DF"/>
    <w:rsid w:val="00236C0E"/>
    <w:rsid w:val="00236CDE"/>
    <w:rsid w:val="0023744F"/>
    <w:rsid w:val="002378A8"/>
    <w:rsid w:val="00240B1C"/>
    <w:rsid w:val="00241B0E"/>
    <w:rsid w:val="00241C21"/>
    <w:rsid w:val="00241C2A"/>
    <w:rsid w:val="00242E82"/>
    <w:rsid w:val="002446CB"/>
    <w:rsid w:val="002449AF"/>
    <w:rsid w:val="00244F9C"/>
    <w:rsid w:val="00245DC1"/>
    <w:rsid w:val="00250E52"/>
    <w:rsid w:val="002515DF"/>
    <w:rsid w:val="00251F5F"/>
    <w:rsid w:val="00253829"/>
    <w:rsid w:val="00253D78"/>
    <w:rsid w:val="00256EF4"/>
    <w:rsid w:val="00260F0D"/>
    <w:rsid w:val="00265CB5"/>
    <w:rsid w:val="00267F4F"/>
    <w:rsid w:val="00275D2F"/>
    <w:rsid w:val="0027683B"/>
    <w:rsid w:val="002779D2"/>
    <w:rsid w:val="00280F04"/>
    <w:rsid w:val="002827F3"/>
    <w:rsid w:val="00282F44"/>
    <w:rsid w:val="0028303F"/>
    <w:rsid w:val="002860AF"/>
    <w:rsid w:val="00287891"/>
    <w:rsid w:val="0029255A"/>
    <w:rsid w:val="002A28B4"/>
    <w:rsid w:val="002A560E"/>
    <w:rsid w:val="002A56EB"/>
    <w:rsid w:val="002A5BA9"/>
    <w:rsid w:val="002A75D6"/>
    <w:rsid w:val="002B0993"/>
    <w:rsid w:val="002B0DDE"/>
    <w:rsid w:val="002B1D1F"/>
    <w:rsid w:val="002B1E27"/>
    <w:rsid w:val="002B251A"/>
    <w:rsid w:val="002B2692"/>
    <w:rsid w:val="002B485A"/>
    <w:rsid w:val="002B516D"/>
    <w:rsid w:val="002B7D45"/>
    <w:rsid w:val="002B7F9B"/>
    <w:rsid w:val="002C0789"/>
    <w:rsid w:val="002C5444"/>
    <w:rsid w:val="002C5CF6"/>
    <w:rsid w:val="002C7FC7"/>
    <w:rsid w:val="002D02E7"/>
    <w:rsid w:val="002D0A98"/>
    <w:rsid w:val="002D4E21"/>
    <w:rsid w:val="002D501F"/>
    <w:rsid w:val="002D6225"/>
    <w:rsid w:val="002D7A18"/>
    <w:rsid w:val="002E1A2D"/>
    <w:rsid w:val="002E3091"/>
    <w:rsid w:val="002E4CE3"/>
    <w:rsid w:val="002E4F56"/>
    <w:rsid w:val="002E5A27"/>
    <w:rsid w:val="002E696B"/>
    <w:rsid w:val="002F34B7"/>
    <w:rsid w:val="002F360B"/>
    <w:rsid w:val="002F3AE2"/>
    <w:rsid w:val="002F572B"/>
    <w:rsid w:val="002F6A76"/>
    <w:rsid w:val="002F6D57"/>
    <w:rsid w:val="002F70B5"/>
    <w:rsid w:val="003037DD"/>
    <w:rsid w:val="00303C91"/>
    <w:rsid w:val="00304393"/>
    <w:rsid w:val="003060B8"/>
    <w:rsid w:val="00306D98"/>
    <w:rsid w:val="003141BF"/>
    <w:rsid w:val="00314A36"/>
    <w:rsid w:val="00315B9E"/>
    <w:rsid w:val="00315C39"/>
    <w:rsid w:val="00315E4E"/>
    <w:rsid w:val="00316F76"/>
    <w:rsid w:val="00317318"/>
    <w:rsid w:val="00321A49"/>
    <w:rsid w:val="00324D79"/>
    <w:rsid w:val="003250D9"/>
    <w:rsid w:val="00326965"/>
    <w:rsid w:val="00327AE0"/>
    <w:rsid w:val="00330D17"/>
    <w:rsid w:val="00330F61"/>
    <w:rsid w:val="0033209E"/>
    <w:rsid w:val="003354B0"/>
    <w:rsid w:val="003357F0"/>
    <w:rsid w:val="0033597A"/>
    <w:rsid w:val="00335DA7"/>
    <w:rsid w:val="00342327"/>
    <w:rsid w:val="003424EF"/>
    <w:rsid w:val="003424F2"/>
    <w:rsid w:val="00343F0A"/>
    <w:rsid w:val="0034467E"/>
    <w:rsid w:val="003450FC"/>
    <w:rsid w:val="003462B2"/>
    <w:rsid w:val="003508CB"/>
    <w:rsid w:val="00350F1D"/>
    <w:rsid w:val="00351953"/>
    <w:rsid w:val="00352657"/>
    <w:rsid w:val="003559B3"/>
    <w:rsid w:val="00357628"/>
    <w:rsid w:val="00360F47"/>
    <w:rsid w:val="003621BE"/>
    <w:rsid w:val="003632D6"/>
    <w:rsid w:val="00366A36"/>
    <w:rsid w:val="00366DD2"/>
    <w:rsid w:val="003707EA"/>
    <w:rsid w:val="00370971"/>
    <w:rsid w:val="00370AA3"/>
    <w:rsid w:val="00372071"/>
    <w:rsid w:val="00373118"/>
    <w:rsid w:val="003736C3"/>
    <w:rsid w:val="00373751"/>
    <w:rsid w:val="003755DF"/>
    <w:rsid w:val="003760DD"/>
    <w:rsid w:val="003775EC"/>
    <w:rsid w:val="00382F6D"/>
    <w:rsid w:val="00383392"/>
    <w:rsid w:val="003841D4"/>
    <w:rsid w:val="00384E71"/>
    <w:rsid w:val="003908C6"/>
    <w:rsid w:val="003908D7"/>
    <w:rsid w:val="00392F24"/>
    <w:rsid w:val="0039350F"/>
    <w:rsid w:val="00396EB3"/>
    <w:rsid w:val="003A0A89"/>
    <w:rsid w:val="003A0AFF"/>
    <w:rsid w:val="003A0DED"/>
    <w:rsid w:val="003A1BC4"/>
    <w:rsid w:val="003A6E6B"/>
    <w:rsid w:val="003A6FB4"/>
    <w:rsid w:val="003A7CA8"/>
    <w:rsid w:val="003B01B5"/>
    <w:rsid w:val="003B022E"/>
    <w:rsid w:val="003B699E"/>
    <w:rsid w:val="003C06FB"/>
    <w:rsid w:val="003C212C"/>
    <w:rsid w:val="003C3DB3"/>
    <w:rsid w:val="003C456E"/>
    <w:rsid w:val="003C4C38"/>
    <w:rsid w:val="003C6D14"/>
    <w:rsid w:val="003C72A5"/>
    <w:rsid w:val="003C7A3E"/>
    <w:rsid w:val="003D058A"/>
    <w:rsid w:val="003D3073"/>
    <w:rsid w:val="003D5354"/>
    <w:rsid w:val="003D78B4"/>
    <w:rsid w:val="003E28F5"/>
    <w:rsid w:val="003E2B5E"/>
    <w:rsid w:val="003E50A5"/>
    <w:rsid w:val="003E6A95"/>
    <w:rsid w:val="003E721E"/>
    <w:rsid w:val="003F05EE"/>
    <w:rsid w:val="003F422C"/>
    <w:rsid w:val="003F4E2C"/>
    <w:rsid w:val="003F6841"/>
    <w:rsid w:val="003F78B3"/>
    <w:rsid w:val="004006DF"/>
    <w:rsid w:val="0040090A"/>
    <w:rsid w:val="00402CBB"/>
    <w:rsid w:val="0040484F"/>
    <w:rsid w:val="00413BE4"/>
    <w:rsid w:val="00413E9A"/>
    <w:rsid w:val="00413FA9"/>
    <w:rsid w:val="00414BCA"/>
    <w:rsid w:val="00420E85"/>
    <w:rsid w:val="0042439A"/>
    <w:rsid w:val="00424E94"/>
    <w:rsid w:val="00425AE0"/>
    <w:rsid w:val="004272F2"/>
    <w:rsid w:val="00427D88"/>
    <w:rsid w:val="00430EE0"/>
    <w:rsid w:val="00431F87"/>
    <w:rsid w:val="00433A38"/>
    <w:rsid w:val="00433DC3"/>
    <w:rsid w:val="004348D7"/>
    <w:rsid w:val="00436CEF"/>
    <w:rsid w:val="00441A85"/>
    <w:rsid w:val="004420EE"/>
    <w:rsid w:val="00442102"/>
    <w:rsid w:val="00442802"/>
    <w:rsid w:val="0044412A"/>
    <w:rsid w:val="00444BBB"/>
    <w:rsid w:val="004453E1"/>
    <w:rsid w:val="0044640E"/>
    <w:rsid w:val="00450314"/>
    <w:rsid w:val="00450B7E"/>
    <w:rsid w:val="00450B97"/>
    <w:rsid w:val="0045474D"/>
    <w:rsid w:val="00454B58"/>
    <w:rsid w:val="00454BAB"/>
    <w:rsid w:val="00460DE9"/>
    <w:rsid w:val="00462766"/>
    <w:rsid w:val="00462C19"/>
    <w:rsid w:val="00462C20"/>
    <w:rsid w:val="00466716"/>
    <w:rsid w:val="00470B6B"/>
    <w:rsid w:val="004759BC"/>
    <w:rsid w:val="00475F94"/>
    <w:rsid w:val="004762BC"/>
    <w:rsid w:val="00477B45"/>
    <w:rsid w:val="00480FAB"/>
    <w:rsid w:val="004812D4"/>
    <w:rsid w:val="004825F2"/>
    <w:rsid w:val="00482A58"/>
    <w:rsid w:val="00483A5C"/>
    <w:rsid w:val="00485A11"/>
    <w:rsid w:val="004865F6"/>
    <w:rsid w:val="004901CB"/>
    <w:rsid w:val="00491215"/>
    <w:rsid w:val="004920F1"/>
    <w:rsid w:val="00494275"/>
    <w:rsid w:val="004958FA"/>
    <w:rsid w:val="00495950"/>
    <w:rsid w:val="004960E3"/>
    <w:rsid w:val="0049615F"/>
    <w:rsid w:val="00496EE2"/>
    <w:rsid w:val="004A04ED"/>
    <w:rsid w:val="004A2121"/>
    <w:rsid w:val="004A2566"/>
    <w:rsid w:val="004A2B4D"/>
    <w:rsid w:val="004A451F"/>
    <w:rsid w:val="004A4EE9"/>
    <w:rsid w:val="004A5711"/>
    <w:rsid w:val="004A6B3D"/>
    <w:rsid w:val="004A6D14"/>
    <w:rsid w:val="004A6F16"/>
    <w:rsid w:val="004A79D3"/>
    <w:rsid w:val="004B0E9B"/>
    <w:rsid w:val="004B0FC4"/>
    <w:rsid w:val="004B2945"/>
    <w:rsid w:val="004B2EFB"/>
    <w:rsid w:val="004B5B57"/>
    <w:rsid w:val="004B65C3"/>
    <w:rsid w:val="004B71A7"/>
    <w:rsid w:val="004B740B"/>
    <w:rsid w:val="004B7BD8"/>
    <w:rsid w:val="004C023D"/>
    <w:rsid w:val="004C12B6"/>
    <w:rsid w:val="004C2B4F"/>
    <w:rsid w:val="004C4784"/>
    <w:rsid w:val="004C61F9"/>
    <w:rsid w:val="004C6A5F"/>
    <w:rsid w:val="004C6AB6"/>
    <w:rsid w:val="004D1187"/>
    <w:rsid w:val="004D2967"/>
    <w:rsid w:val="004D2AB3"/>
    <w:rsid w:val="004D3454"/>
    <w:rsid w:val="004D36D7"/>
    <w:rsid w:val="004D492F"/>
    <w:rsid w:val="004D4CB7"/>
    <w:rsid w:val="004D4FFE"/>
    <w:rsid w:val="004D65EA"/>
    <w:rsid w:val="004D682E"/>
    <w:rsid w:val="004D6B59"/>
    <w:rsid w:val="004D6BDB"/>
    <w:rsid w:val="004E094E"/>
    <w:rsid w:val="004E1636"/>
    <w:rsid w:val="004E2135"/>
    <w:rsid w:val="004E2ABA"/>
    <w:rsid w:val="004E2D7D"/>
    <w:rsid w:val="004E59A0"/>
    <w:rsid w:val="004E70A8"/>
    <w:rsid w:val="004E7162"/>
    <w:rsid w:val="004F0252"/>
    <w:rsid w:val="004F26C0"/>
    <w:rsid w:val="004F2B29"/>
    <w:rsid w:val="004F4578"/>
    <w:rsid w:val="004F6957"/>
    <w:rsid w:val="005012A1"/>
    <w:rsid w:val="00502FE6"/>
    <w:rsid w:val="005056DF"/>
    <w:rsid w:val="00506416"/>
    <w:rsid w:val="005068AB"/>
    <w:rsid w:val="00506E8A"/>
    <w:rsid w:val="005079C0"/>
    <w:rsid w:val="0051005E"/>
    <w:rsid w:val="005111E7"/>
    <w:rsid w:val="005129E0"/>
    <w:rsid w:val="00512BEE"/>
    <w:rsid w:val="00516468"/>
    <w:rsid w:val="00516A64"/>
    <w:rsid w:val="00516DFC"/>
    <w:rsid w:val="00517742"/>
    <w:rsid w:val="00517B5F"/>
    <w:rsid w:val="005219D8"/>
    <w:rsid w:val="00522C1D"/>
    <w:rsid w:val="005242F7"/>
    <w:rsid w:val="00525027"/>
    <w:rsid w:val="005251F1"/>
    <w:rsid w:val="0052585A"/>
    <w:rsid w:val="00525F97"/>
    <w:rsid w:val="00526CA1"/>
    <w:rsid w:val="00527136"/>
    <w:rsid w:val="00530137"/>
    <w:rsid w:val="00532040"/>
    <w:rsid w:val="00532E2A"/>
    <w:rsid w:val="005360D6"/>
    <w:rsid w:val="00536149"/>
    <w:rsid w:val="00536E9F"/>
    <w:rsid w:val="00540950"/>
    <w:rsid w:val="00543F50"/>
    <w:rsid w:val="005446EF"/>
    <w:rsid w:val="00547135"/>
    <w:rsid w:val="00547A4B"/>
    <w:rsid w:val="00551D8C"/>
    <w:rsid w:val="0055270F"/>
    <w:rsid w:val="00554F6B"/>
    <w:rsid w:val="00557E36"/>
    <w:rsid w:val="00560A21"/>
    <w:rsid w:val="00561138"/>
    <w:rsid w:val="0056199C"/>
    <w:rsid w:val="005620D0"/>
    <w:rsid w:val="00562D23"/>
    <w:rsid w:val="00565EBC"/>
    <w:rsid w:val="00567867"/>
    <w:rsid w:val="00570927"/>
    <w:rsid w:val="00570FDF"/>
    <w:rsid w:val="00571ED2"/>
    <w:rsid w:val="0057274A"/>
    <w:rsid w:val="00576A6A"/>
    <w:rsid w:val="00581583"/>
    <w:rsid w:val="005820D3"/>
    <w:rsid w:val="005832B2"/>
    <w:rsid w:val="0058363A"/>
    <w:rsid w:val="005847EF"/>
    <w:rsid w:val="00584970"/>
    <w:rsid w:val="00586492"/>
    <w:rsid w:val="0059483C"/>
    <w:rsid w:val="00594D4D"/>
    <w:rsid w:val="0059571F"/>
    <w:rsid w:val="00595B34"/>
    <w:rsid w:val="00596747"/>
    <w:rsid w:val="005979E8"/>
    <w:rsid w:val="005A101F"/>
    <w:rsid w:val="005A204F"/>
    <w:rsid w:val="005A2B74"/>
    <w:rsid w:val="005A2C1C"/>
    <w:rsid w:val="005A2ED9"/>
    <w:rsid w:val="005A319B"/>
    <w:rsid w:val="005A3D6A"/>
    <w:rsid w:val="005A41E2"/>
    <w:rsid w:val="005A43EE"/>
    <w:rsid w:val="005A443E"/>
    <w:rsid w:val="005A564E"/>
    <w:rsid w:val="005A7BF2"/>
    <w:rsid w:val="005B1DC7"/>
    <w:rsid w:val="005B6164"/>
    <w:rsid w:val="005B61BB"/>
    <w:rsid w:val="005B73F3"/>
    <w:rsid w:val="005C0EA2"/>
    <w:rsid w:val="005C1E02"/>
    <w:rsid w:val="005C25D4"/>
    <w:rsid w:val="005C3436"/>
    <w:rsid w:val="005C386C"/>
    <w:rsid w:val="005D0907"/>
    <w:rsid w:val="005D0CB0"/>
    <w:rsid w:val="005D6139"/>
    <w:rsid w:val="005D77F7"/>
    <w:rsid w:val="005E0561"/>
    <w:rsid w:val="005E0B4F"/>
    <w:rsid w:val="005E3090"/>
    <w:rsid w:val="005E3212"/>
    <w:rsid w:val="005E4C33"/>
    <w:rsid w:val="005E7A1D"/>
    <w:rsid w:val="005E7AE5"/>
    <w:rsid w:val="005F01C5"/>
    <w:rsid w:val="005F0BF8"/>
    <w:rsid w:val="005F2B5F"/>
    <w:rsid w:val="005F471B"/>
    <w:rsid w:val="005F7552"/>
    <w:rsid w:val="005F798F"/>
    <w:rsid w:val="006006C2"/>
    <w:rsid w:val="0060093E"/>
    <w:rsid w:val="00602DF3"/>
    <w:rsid w:val="00603703"/>
    <w:rsid w:val="00610494"/>
    <w:rsid w:val="00611D68"/>
    <w:rsid w:val="00612E01"/>
    <w:rsid w:val="00614B22"/>
    <w:rsid w:val="0061748C"/>
    <w:rsid w:val="00617F50"/>
    <w:rsid w:val="00620B04"/>
    <w:rsid w:val="006213B0"/>
    <w:rsid w:val="0062142C"/>
    <w:rsid w:val="00622E4A"/>
    <w:rsid w:val="006241DE"/>
    <w:rsid w:val="0062449D"/>
    <w:rsid w:val="00630470"/>
    <w:rsid w:val="0063056F"/>
    <w:rsid w:val="00630C14"/>
    <w:rsid w:val="00631FF5"/>
    <w:rsid w:val="00634D9C"/>
    <w:rsid w:val="00634F01"/>
    <w:rsid w:val="0063643E"/>
    <w:rsid w:val="00637316"/>
    <w:rsid w:val="00640694"/>
    <w:rsid w:val="00641DD1"/>
    <w:rsid w:val="00641E47"/>
    <w:rsid w:val="00643B94"/>
    <w:rsid w:val="00645794"/>
    <w:rsid w:val="00645FBB"/>
    <w:rsid w:val="00650A6A"/>
    <w:rsid w:val="00652021"/>
    <w:rsid w:val="006522AE"/>
    <w:rsid w:val="00652FDC"/>
    <w:rsid w:val="00655D90"/>
    <w:rsid w:val="0065620C"/>
    <w:rsid w:val="006562B1"/>
    <w:rsid w:val="00656B07"/>
    <w:rsid w:val="0065737B"/>
    <w:rsid w:val="0066153A"/>
    <w:rsid w:val="00661A5D"/>
    <w:rsid w:val="00662BC3"/>
    <w:rsid w:val="006672DE"/>
    <w:rsid w:val="0066767B"/>
    <w:rsid w:val="00670246"/>
    <w:rsid w:val="006728A6"/>
    <w:rsid w:val="00672A73"/>
    <w:rsid w:val="0067388C"/>
    <w:rsid w:val="00674AA9"/>
    <w:rsid w:val="006758F9"/>
    <w:rsid w:val="00676F12"/>
    <w:rsid w:val="00680ACC"/>
    <w:rsid w:val="0068101E"/>
    <w:rsid w:val="00681895"/>
    <w:rsid w:val="0068464A"/>
    <w:rsid w:val="00684E96"/>
    <w:rsid w:val="00685033"/>
    <w:rsid w:val="00692B5F"/>
    <w:rsid w:val="0069450F"/>
    <w:rsid w:val="0069646F"/>
    <w:rsid w:val="006964D3"/>
    <w:rsid w:val="006A0F74"/>
    <w:rsid w:val="006A3888"/>
    <w:rsid w:val="006A45EE"/>
    <w:rsid w:val="006A6452"/>
    <w:rsid w:val="006A690E"/>
    <w:rsid w:val="006B2FC3"/>
    <w:rsid w:val="006B302E"/>
    <w:rsid w:val="006B3745"/>
    <w:rsid w:val="006B3C32"/>
    <w:rsid w:val="006B5D46"/>
    <w:rsid w:val="006C4E9F"/>
    <w:rsid w:val="006C7527"/>
    <w:rsid w:val="006D1E08"/>
    <w:rsid w:val="006D40CA"/>
    <w:rsid w:val="006D46ED"/>
    <w:rsid w:val="006D4B39"/>
    <w:rsid w:val="006E102E"/>
    <w:rsid w:val="006E26E4"/>
    <w:rsid w:val="006E3502"/>
    <w:rsid w:val="006E59ED"/>
    <w:rsid w:val="006E6AC1"/>
    <w:rsid w:val="006F2C15"/>
    <w:rsid w:val="006F3925"/>
    <w:rsid w:val="006F7EB3"/>
    <w:rsid w:val="00701171"/>
    <w:rsid w:val="00701904"/>
    <w:rsid w:val="00702371"/>
    <w:rsid w:val="007023D1"/>
    <w:rsid w:val="00702518"/>
    <w:rsid w:val="007048AC"/>
    <w:rsid w:val="00705519"/>
    <w:rsid w:val="00705544"/>
    <w:rsid w:val="0070569B"/>
    <w:rsid w:val="007062A0"/>
    <w:rsid w:val="00707230"/>
    <w:rsid w:val="00707E9C"/>
    <w:rsid w:val="00710D02"/>
    <w:rsid w:val="00711851"/>
    <w:rsid w:val="00711D32"/>
    <w:rsid w:val="00711D69"/>
    <w:rsid w:val="007152E3"/>
    <w:rsid w:val="00715708"/>
    <w:rsid w:val="00715B8D"/>
    <w:rsid w:val="00716234"/>
    <w:rsid w:val="0071786D"/>
    <w:rsid w:val="007201DC"/>
    <w:rsid w:val="00721476"/>
    <w:rsid w:val="00721C1D"/>
    <w:rsid w:val="00724115"/>
    <w:rsid w:val="00724BE6"/>
    <w:rsid w:val="0072543E"/>
    <w:rsid w:val="00725DCA"/>
    <w:rsid w:val="00726308"/>
    <w:rsid w:val="00731C6A"/>
    <w:rsid w:val="00732DCA"/>
    <w:rsid w:val="00735900"/>
    <w:rsid w:val="0074138E"/>
    <w:rsid w:val="0074139D"/>
    <w:rsid w:val="00742F33"/>
    <w:rsid w:val="00743523"/>
    <w:rsid w:val="00745589"/>
    <w:rsid w:val="0074632A"/>
    <w:rsid w:val="00746704"/>
    <w:rsid w:val="007478A2"/>
    <w:rsid w:val="0075199A"/>
    <w:rsid w:val="00751FA9"/>
    <w:rsid w:val="00752C4A"/>
    <w:rsid w:val="007530FC"/>
    <w:rsid w:val="00755702"/>
    <w:rsid w:val="00757F4B"/>
    <w:rsid w:val="00760804"/>
    <w:rsid w:val="0076111F"/>
    <w:rsid w:val="0076115C"/>
    <w:rsid w:val="0076216B"/>
    <w:rsid w:val="00764140"/>
    <w:rsid w:val="00764E1F"/>
    <w:rsid w:val="00765F7E"/>
    <w:rsid w:val="0076727A"/>
    <w:rsid w:val="00767620"/>
    <w:rsid w:val="007679F9"/>
    <w:rsid w:val="0077099F"/>
    <w:rsid w:val="00770F6C"/>
    <w:rsid w:val="0077393F"/>
    <w:rsid w:val="00775421"/>
    <w:rsid w:val="00780124"/>
    <w:rsid w:val="007829F4"/>
    <w:rsid w:val="00783253"/>
    <w:rsid w:val="00785B7B"/>
    <w:rsid w:val="00786E1E"/>
    <w:rsid w:val="00786FD6"/>
    <w:rsid w:val="007873ED"/>
    <w:rsid w:val="00790D5A"/>
    <w:rsid w:val="0079163A"/>
    <w:rsid w:val="00791C6A"/>
    <w:rsid w:val="007928BE"/>
    <w:rsid w:val="00792ABA"/>
    <w:rsid w:val="00794185"/>
    <w:rsid w:val="007950A8"/>
    <w:rsid w:val="007951D6"/>
    <w:rsid w:val="00795249"/>
    <w:rsid w:val="007953E6"/>
    <w:rsid w:val="00796A90"/>
    <w:rsid w:val="007976AE"/>
    <w:rsid w:val="007A00F9"/>
    <w:rsid w:val="007A10AD"/>
    <w:rsid w:val="007A16F7"/>
    <w:rsid w:val="007A179E"/>
    <w:rsid w:val="007A2516"/>
    <w:rsid w:val="007A4057"/>
    <w:rsid w:val="007A6BB1"/>
    <w:rsid w:val="007A7F95"/>
    <w:rsid w:val="007B2E1F"/>
    <w:rsid w:val="007B4334"/>
    <w:rsid w:val="007B4483"/>
    <w:rsid w:val="007B491D"/>
    <w:rsid w:val="007B6423"/>
    <w:rsid w:val="007B7B1B"/>
    <w:rsid w:val="007C0C01"/>
    <w:rsid w:val="007C4694"/>
    <w:rsid w:val="007C64ED"/>
    <w:rsid w:val="007C7223"/>
    <w:rsid w:val="007D07B3"/>
    <w:rsid w:val="007D0DFD"/>
    <w:rsid w:val="007D12DF"/>
    <w:rsid w:val="007D322C"/>
    <w:rsid w:val="007D4AA2"/>
    <w:rsid w:val="007E11AA"/>
    <w:rsid w:val="007E45D8"/>
    <w:rsid w:val="007E4B02"/>
    <w:rsid w:val="007E76EA"/>
    <w:rsid w:val="007F4D3A"/>
    <w:rsid w:val="007F6ADE"/>
    <w:rsid w:val="007F7E2F"/>
    <w:rsid w:val="00802AAA"/>
    <w:rsid w:val="008034EB"/>
    <w:rsid w:val="00803D48"/>
    <w:rsid w:val="00803D59"/>
    <w:rsid w:val="00804226"/>
    <w:rsid w:val="00805FF7"/>
    <w:rsid w:val="00806284"/>
    <w:rsid w:val="008076EB"/>
    <w:rsid w:val="0081048D"/>
    <w:rsid w:val="00812D24"/>
    <w:rsid w:val="00813CA8"/>
    <w:rsid w:val="00815615"/>
    <w:rsid w:val="008210BD"/>
    <w:rsid w:val="00821C8F"/>
    <w:rsid w:val="0082320F"/>
    <w:rsid w:val="0082467F"/>
    <w:rsid w:val="00824BBD"/>
    <w:rsid w:val="00825E0C"/>
    <w:rsid w:val="0082776C"/>
    <w:rsid w:val="00827B31"/>
    <w:rsid w:val="00827FB1"/>
    <w:rsid w:val="0083121F"/>
    <w:rsid w:val="00834C57"/>
    <w:rsid w:val="00835402"/>
    <w:rsid w:val="00835C59"/>
    <w:rsid w:val="008371C4"/>
    <w:rsid w:val="00837CE0"/>
    <w:rsid w:val="00840071"/>
    <w:rsid w:val="00842BF2"/>
    <w:rsid w:val="008434FD"/>
    <w:rsid w:val="00846BDF"/>
    <w:rsid w:val="00851060"/>
    <w:rsid w:val="00851837"/>
    <w:rsid w:val="0085213B"/>
    <w:rsid w:val="00852874"/>
    <w:rsid w:val="00853496"/>
    <w:rsid w:val="0085381B"/>
    <w:rsid w:val="00857A96"/>
    <w:rsid w:val="00857E27"/>
    <w:rsid w:val="00860A17"/>
    <w:rsid w:val="00861C01"/>
    <w:rsid w:val="00861E99"/>
    <w:rsid w:val="00862356"/>
    <w:rsid w:val="0086371F"/>
    <w:rsid w:val="008664E8"/>
    <w:rsid w:val="008671EF"/>
    <w:rsid w:val="00867673"/>
    <w:rsid w:val="0087050E"/>
    <w:rsid w:val="00873646"/>
    <w:rsid w:val="00874E0F"/>
    <w:rsid w:val="008779E6"/>
    <w:rsid w:val="00880937"/>
    <w:rsid w:val="00881606"/>
    <w:rsid w:val="00883505"/>
    <w:rsid w:val="00886860"/>
    <w:rsid w:val="00886904"/>
    <w:rsid w:val="00886F97"/>
    <w:rsid w:val="00887239"/>
    <w:rsid w:val="00887ABE"/>
    <w:rsid w:val="00891156"/>
    <w:rsid w:val="00891563"/>
    <w:rsid w:val="00892FF3"/>
    <w:rsid w:val="008934DB"/>
    <w:rsid w:val="00894970"/>
    <w:rsid w:val="00894B1E"/>
    <w:rsid w:val="00896E88"/>
    <w:rsid w:val="008A0F70"/>
    <w:rsid w:val="008A1457"/>
    <w:rsid w:val="008A1A66"/>
    <w:rsid w:val="008A1EB4"/>
    <w:rsid w:val="008A1F82"/>
    <w:rsid w:val="008A4087"/>
    <w:rsid w:val="008A45CC"/>
    <w:rsid w:val="008A5B86"/>
    <w:rsid w:val="008B065D"/>
    <w:rsid w:val="008B19E6"/>
    <w:rsid w:val="008B1EEF"/>
    <w:rsid w:val="008C1D20"/>
    <w:rsid w:val="008C22EB"/>
    <w:rsid w:val="008C3EC3"/>
    <w:rsid w:val="008C64FC"/>
    <w:rsid w:val="008D12CD"/>
    <w:rsid w:val="008D15EB"/>
    <w:rsid w:val="008D1C43"/>
    <w:rsid w:val="008D3068"/>
    <w:rsid w:val="008D366D"/>
    <w:rsid w:val="008D3687"/>
    <w:rsid w:val="008D3EBC"/>
    <w:rsid w:val="008D3F74"/>
    <w:rsid w:val="008D7C95"/>
    <w:rsid w:val="008E0875"/>
    <w:rsid w:val="008E1639"/>
    <w:rsid w:val="008E5420"/>
    <w:rsid w:val="008F3358"/>
    <w:rsid w:val="008F55A8"/>
    <w:rsid w:val="008F5EBF"/>
    <w:rsid w:val="00901E31"/>
    <w:rsid w:val="00903DF8"/>
    <w:rsid w:val="009045CB"/>
    <w:rsid w:val="00904A10"/>
    <w:rsid w:val="00907BA5"/>
    <w:rsid w:val="00910B2D"/>
    <w:rsid w:val="00910F4A"/>
    <w:rsid w:val="00910F58"/>
    <w:rsid w:val="00912AF6"/>
    <w:rsid w:val="00913A38"/>
    <w:rsid w:val="009201A0"/>
    <w:rsid w:val="00921759"/>
    <w:rsid w:val="00922495"/>
    <w:rsid w:val="00926A74"/>
    <w:rsid w:val="00927587"/>
    <w:rsid w:val="00930DEF"/>
    <w:rsid w:val="0093162E"/>
    <w:rsid w:val="009345C1"/>
    <w:rsid w:val="00934EF4"/>
    <w:rsid w:val="009354B7"/>
    <w:rsid w:val="00937001"/>
    <w:rsid w:val="009400C9"/>
    <w:rsid w:val="009428A1"/>
    <w:rsid w:val="00943276"/>
    <w:rsid w:val="00945F34"/>
    <w:rsid w:val="0095123C"/>
    <w:rsid w:val="00953357"/>
    <w:rsid w:val="009556A1"/>
    <w:rsid w:val="00956E3C"/>
    <w:rsid w:val="00957656"/>
    <w:rsid w:val="00960389"/>
    <w:rsid w:val="009608D0"/>
    <w:rsid w:val="0096240A"/>
    <w:rsid w:val="00965177"/>
    <w:rsid w:val="009654CF"/>
    <w:rsid w:val="0096696F"/>
    <w:rsid w:val="00966C55"/>
    <w:rsid w:val="009704D1"/>
    <w:rsid w:val="00971B2D"/>
    <w:rsid w:val="00975700"/>
    <w:rsid w:val="00976B43"/>
    <w:rsid w:val="00977132"/>
    <w:rsid w:val="009802B4"/>
    <w:rsid w:val="00982E98"/>
    <w:rsid w:val="009858A6"/>
    <w:rsid w:val="00986DC8"/>
    <w:rsid w:val="0098720E"/>
    <w:rsid w:val="00987A5C"/>
    <w:rsid w:val="00991C2E"/>
    <w:rsid w:val="00992A2D"/>
    <w:rsid w:val="00996477"/>
    <w:rsid w:val="0099759C"/>
    <w:rsid w:val="009A02F6"/>
    <w:rsid w:val="009A2573"/>
    <w:rsid w:val="009A2DAD"/>
    <w:rsid w:val="009A4E0E"/>
    <w:rsid w:val="009B0FE3"/>
    <w:rsid w:val="009B332D"/>
    <w:rsid w:val="009B35CD"/>
    <w:rsid w:val="009B4824"/>
    <w:rsid w:val="009B6BEC"/>
    <w:rsid w:val="009C09C7"/>
    <w:rsid w:val="009C09CA"/>
    <w:rsid w:val="009C0B96"/>
    <w:rsid w:val="009C10C5"/>
    <w:rsid w:val="009C1B47"/>
    <w:rsid w:val="009C3B01"/>
    <w:rsid w:val="009C418C"/>
    <w:rsid w:val="009C48EE"/>
    <w:rsid w:val="009C7FBA"/>
    <w:rsid w:val="009D440E"/>
    <w:rsid w:val="009D47BF"/>
    <w:rsid w:val="009D6DDB"/>
    <w:rsid w:val="009E0A18"/>
    <w:rsid w:val="009E0C0D"/>
    <w:rsid w:val="009E372A"/>
    <w:rsid w:val="009E5BDB"/>
    <w:rsid w:val="009E6909"/>
    <w:rsid w:val="009F0C29"/>
    <w:rsid w:val="009F10F2"/>
    <w:rsid w:val="009F1138"/>
    <w:rsid w:val="009F23B2"/>
    <w:rsid w:val="009F3C96"/>
    <w:rsid w:val="009F73F7"/>
    <w:rsid w:val="009F7F87"/>
    <w:rsid w:val="00A003F9"/>
    <w:rsid w:val="00A00A92"/>
    <w:rsid w:val="00A01135"/>
    <w:rsid w:val="00A0240E"/>
    <w:rsid w:val="00A02F2F"/>
    <w:rsid w:val="00A03CBC"/>
    <w:rsid w:val="00A03D2F"/>
    <w:rsid w:val="00A06186"/>
    <w:rsid w:val="00A13A2A"/>
    <w:rsid w:val="00A15B33"/>
    <w:rsid w:val="00A16466"/>
    <w:rsid w:val="00A1733C"/>
    <w:rsid w:val="00A2080B"/>
    <w:rsid w:val="00A20A28"/>
    <w:rsid w:val="00A214CD"/>
    <w:rsid w:val="00A2170E"/>
    <w:rsid w:val="00A25BC9"/>
    <w:rsid w:val="00A26071"/>
    <w:rsid w:val="00A2642E"/>
    <w:rsid w:val="00A26A92"/>
    <w:rsid w:val="00A271C9"/>
    <w:rsid w:val="00A310A3"/>
    <w:rsid w:val="00A31ED7"/>
    <w:rsid w:val="00A324B9"/>
    <w:rsid w:val="00A3310C"/>
    <w:rsid w:val="00A344E4"/>
    <w:rsid w:val="00A367C9"/>
    <w:rsid w:val="00A41DE6"/>
    <w:rsid w:val="00A42A20"/>
    <w:rsid w:val="00A4418C"/>
    <w:rsid w:val="00A4438C"/>
    <w:rsid w:val="00A4499A"/>
    <w:rsid w:val="00A44A63"/>
    <w:rsid w:val="00A4547B"/>
    <w:rsid w:val="00A50684"/>
    <w:rsid w:val="00A50922"/>
    <w:rsid w:val="00A50B6F"/>
    <w:rsid w:val="00A5188C"/>
    <w:rsid w:val="00A54C8E"/>
    <w:rsid w:val="00A56C74"/>
    <w:rsid w:val="00A57808"/>
    <w:rsid w:val="00A6132F"/>
    <w:rsid w:val="00A61855"/>
    <w:rsid w:val="00A63212"/>
    <w:rsid w:val="00A63C3D"/>
    <w:rsid w:val="00A63EE6"/>
    <w:rsid w:val="00A67FBA"/>
    <w:rsid w:val="00A70366"/>
    <w:rsid w:val="00A70CEC"/>
    <w:rsid w:val="00A7416F"/>
    <w:rsid w:val="00A743F5"/>
    <w:rsid w:val="00A74B0F"/>
    <w:rsid w:val="00A74FEB"/>
    <w:rsid w:val="00A755D0"/>
    <w:rsid w:val="00A757B1"/>
    <w:rsid w:val="00A75843"/>
    <w:rsid w:val="00A75918"/>
    <w:rsid w:val="00A766D1"/>
    <w:rsid w:val="00A84FD0"/>
    <w:rsid w:val="00A8666F"/>
    <w:rsid w:val="00A913AB"/>
    <w:rsid w:val="00A914B9"/>
    <w:rsid w:val="00A938AE"/>
    <w:rsid w:val="00A93CFF"/>
    <w:rsid w:val="00AA15FB"/>
    <w:rsid w:val="00AA1A70"/>
    <w:rsid w:val="00AA25D5"/>
    <w:rsid w:val="00AA2990"/>
    <w:rsid w:val="00AA4225"/>
    <w:rsid w:val="00AA519E"/>
    <w:rsid w:val="00AA777A"/>
    <w:rsid w:val="00AB0082"/>
    <w:rsid w:val="00AB0113"/>
    <w:rsid w:val="00AB0839"/>
    <w:rsid w:val="00AB15B0"/>
    <w:rsid w:val="00AB334C"/>
    <w:rsid w:val="00AB417E"/>
    <w:rsid w:val="00AB6504"/>
    <w:rsid w:val="00AB7830"/>
    <w:rsid w:val="00AB7A09"/>
    <w:rsid w:val="00AC027E"/>
    <w:rsid w:val="00AC432C"/>
    <w:rsid w:val="00AC4981"/>
    <w:rsid w:val="00AC51C8"/>
    <w:rsid w:val="00AC77FD"/>
    <w:rsid w:val="00AD146B"/>
    <w:rsid w:val="00AD1A1D"/>
    <w:rsid w:val="00AD24EC"/>
    <w:rsid w:val="00AD2732"/>
    <w:rsid w:val="00AD3CEF"/>
    <w:rsid w:val="00AD3F21"/>
    <w:rsid w:val="00AD5241"/>
    <w:rsid w:val="00AD568C"/>
    <w:rsid w:val="00AE2A8A"/>
    <w:rsid w:val="00AE5909"/>
    <w:rsid w:val="00AE6326"/>
    <w:rsid w:val="00AE7F0C"/>
    <w:rsid w:val="00AF0ABF"/>
    <w:rsid w:val="00AF0E23"/>
    <w:rsid w:val="00AF3484"/>
    <w:rsid w:val="00AF35F1"/>
    <w:rsid w:val="00AF368A"/>
    <w:rsid w:val="00AF44A2"/>
    <w:rsid w:val="00AF4879"/>
    <w:rsid w:val="00AF5654"/>
    <w:rsid w:val="00AF5A7D"/>
    <w:rsid w:val="00AF7830"/>
    <w:rsid w:val="00B02C26"/>
    <w:rsid w:val="00B040ED"/>
    <w:rsid w:val="00B04305"/>
    <w:rsid w:val="00B04491"/>
    <w:rsid w:val="00B04790"/>
    <w:rsid w:val="00B10E70"/>
    <w:rsid w:val="00B11A27"/>
    <w:rsid w:val="00B12048"/>
    <w:rsid w:val="00B132A4"/>
    <w:rsid w:val="00B1399C"/>
    <w:rsid w:val="00B147E8"/>
    <w:rsid w:val="00B15703"/>
    <w:rsid w:val="00B21640"/>
    <w:rsid w:val="00B2202C"/>
    <w:rsid w:val="00B23AD2"/>
    <w:rsid w:val="00B23E22"/>
    <w:rsid w:val="00B267E2"/>
    <w:rsid w:val="00B26A1A"/>
    <w:rsid w:val="00B2774B"/>
    <w:rsid w:val="00B27FD2"/>
    <w:rsid w:val="00B34E52"/>
    <w:rsid w:val="00B37D0A"/>
    <w:rsid w:val="00B37DEE"/>
    <w:rsid w:val="00B42AFD"/>
    <w:rsid w:val="00B43265"/>
    <w:rsid w:val="00B437C7"/>
    <w:rsid w:val="00B44DC2"/>
    <w:rsid w:val="00B46A0F"/>
    <w:rsid w:val="00B54A54"/>
    <w:rsid w:val="00B55ABB"/>
    <w:rsid w:val="00B573C6"/>
    <w:rsid w:val="00B6086D"/>
    <w:rsid w:val="00B61646"/>
    <w:rsid w:val="00B62481"/>
    <w:rsid w:val="00B65B14"/>
    <w:rsid w:val="00B6637C"/>
    <w:rsid w:val="00B66F8B"/>
    <w:rsid w:val="00B674BB"/>
    <w:rsid w:val="00B70EF4"/>
    <w:rsid w:val="00B747B4"/>
    <w:rsid w:val="00B75B7A"/>
    <w:rsid w:val="00B75E07"/>
    <w:rsid w:val="00B804A0"/>
    <w:rsid w:val="00B8380F"/>
    <w:rsid w:val="00B83B1F"/>
    <w:rsid w:val="00B84D57"/>
    <w:rsid w:val="00B859C0"/>
    <w:rsid w:val="00B870E8"/>
    <w:rsid w:val="00B92CEC"/>
    <w:rsid w:val="00B92D6B"/>
    <w:rsid w:val="00B937D7"/>
    <w:rsid w:val="00B93B51"/>
    <w:rsid w:val="00B94259"/>
    <w:rsid w:val="00B9792C"/>
    <w:rsid w:val="00BA0349"/>
    <w:rsid w:val="00BA31E8"/>
    <w:rsid w:val="00BA4016"/>
    <w:rsid w:val="00BA47BA"/>
    <w:rsid w:val="00BA64E3"/>
    <w:rsid w:val="00BB0335"/>
    <w:rsid w:val="00BB1FA6"/>
    <w:rsid w:val="00BB4693"/>
    <w:rsid w:val="00BC2E47"/>
    <w:rsid w:val="00BC2EC0"/>
    <w:rsid w:val="00BC5005"/>
    <w:rsid w:val="00BC5ABF"/>
    <w:rsid w:val="00BC620D"/>
    <w:rsid w:val="00BC6B56"/>
    <w:rsid w:val="00BD0C46"/>
    <w:rsid w:val="00BD1E8A"/>
    <w:rsid w:val="00BD757C"/>
    <w:rsid w:val="00BE1BD7"/>
    <w:rsid w:val="00BE2E0B"/>
    <w:rsid w:val="00BE3A3D"/>
    <w:rsid w:val="00BE4E89"/>
    <w:rsid w:val="00BF29D3"/>
    <w:rsid w:val="00BF4A90"/>
    <w:rsid w:val="00BF5073"/>
    <w:rsid w:val="00BF68C0"/>
    <w:rsid w:val="00C006AF"/>
    <w:rsid w:val="00C01822"/>
    <w:rsid w:val="00C04988"/>
    <w:rsid w:val="00C053DF"/>
    <w:rsid w:val="00C06399"/>
    <w:rsid w:val="00C07C1B"/>
    <w:rsid w:val="00C131AC"/>
    <w:rsid w:val="00C1405D"/>
    <w:rsid w:val="00C208C4"/>
    <w:rsid w:val="00C21011"/>
    <w:rsid w:val="00C2334E"/>
    <w:rsid w:val="00C23D2B"/>
    <w:rsid w:val="00C2543C"/>
    <w:rsid w:val="00C26085"/>
    <w:rsid w:val="00C27200"/>
    <w:rsid w:val="00C27564"/>
    <w:rsid w:val="00C30E89"/>
    <w:rsid w:val="00C31DB1"/>
    <w:rsid w:val="00C32666"/>
    <w:rsid w:val="00C359AB"/>
    <w:rsid w:val="00C36DC9"/>
    <w:rsid w:val="00C407BB"/>
    <w:rsid w:val="00C40BB8"/>
    <w:rsid w:val="00C4109D"/>
    <w:rsid w:val="00C41B05"/>
    <w:rsid w:val="00C41BF7"/>
    <w:rsid w:val="00C4212A"/>
    <w:rsid w:val="00C43874"/>
    <w:rsid w:val="00C43C51"/>
    <w:rsid w:val="00C45DCF"/>
    <w:rsid w:val="00C46A24"/>
    <w:rsid w:val="00C5107A"/>
    <w:rsid w:val="00C515DC"/>
    <w:rsid w:val="00C52DAC"/>
    <w:rsid w:val="00C53D2C"/>
    <w:rsid w:val="00C6061B"/>
    <w:rsid w:val="00C614F8"/>
    <w:rsid w:val="00C6262D"/>
    <w:rsid w:val="00C62A73"/>
    <w:rsid w:val="00C630BF"/>
    <w:rsid w:val="00C638BB"/>
    <w:rsid w:val="00C64D39"/>
    <w:rsid w:val="00C73914"/>
    <w:rsid w:val="00C73BED"/>
    <w:rsid w:val="00C73D04"/>
    <w:rsid w:val="00C75C7F"/>
    <w:rsid w:val="00C76292"/>
    <w:rsid w:val="00C77D0C"/>
    <w:rsid w:val="00C82FA6"/>
    <w:rsid w:val="00C83F55"/>
    <w:rsid w:val="00C85DA8"/>
    <w:rsid w:val="00C85F6A"/>
    <w:rsid w:val="00C874CC"/>
    <w:rsid w:val="00C90330"/>
    <w:rsid w:val="00C9039C"/>
    <w:rsid w:val="00C91B37"/>
    <w:rsid w:val="00C91B4D"/>
    <w:rsid w:val="00C96263"/>
    <w:rsid w:val="00CA06CB"/>
    <w:rsid w:val="00CA1094"/>
    <w:rsid w:val="00CA50F5"/>
    <w:rsid w:val="00CA5D5C"/>
    <w:rsid w:val="00CA6257"/>
    <w:rsid w:val="00CA63AE"/>
    <w:rsid w:val="00CA6AA3"/>
    <w:rsid w:val="00CB08C9"/>
    <w:rsid w:val="00CB2370"/>
    <w:rsid w:val="00CB3657"/>
    <w:rsid w:val="00CB5E9A"/>
    <w:rsid w:val="00CC1626"/>
    <w:rsid w:val="00CC16DA"/>
    <w:rsid w:val="00CC192C"/>
    <w:rsid w:val="00CC3935"/>
    <w:rsid w:val="00CC425F"/>
    <w:rsid w:val="00CC5194"/>
    <w:rsid w:val="00CC620B"/>
    <w:rsid w:val="00CD026F"/>
    <w:rsid w:val="00CD1521"/>
    <w:rsid w:val="00CD16C9"/>
    <w:rsid w:val="00CD4A5D"/>
    <w:rsid w:val="00CD54F1"/>
    <w:rsid w:val="00CD65F8"/>
    <w:rsid w:val="00CE002D"/>
    <w:rsid w:val="00CE17F0"/>
    <w:rsid w:val="00CE38B7"/>
    <w:rsid w:val="00CE4A17"/>
    <w:rsid w:val="00CE4AB0"/>
    <w:rsid w:val="00CE504E"/>
    <w:rsid w:val="00CE63BF"/>
    <w:rsid w:val="00CF1D8C"/>
    <w:rsid w:val="00CF3CB1"/>
    <w:rsid w:val="00D004FA"/>
    <w:rsid w:val="00D00A3D"/>
    <w:rsid w:val="00D04A0E"/>
    <w:rsid w:val="00D06260"/>
    <w:rsid w:val="00D07E67"/>
    <w:rsid w:val="00D1020B"/>
    <w:rsid w:val="00D14EBD"/>
    <w:rsid w:val="00D177C0"/>
    <w:rsid w:val="00D178FC"/>
    <w:rsid w:val="00D17B36"/>
    <w:rsid w:val="00D210F8"/>
    <w:rsid w:val="00D21605"/>
    <w:rsid w:val="00D21999"/>
    <w:rsid w:val="00D21DA9"/>
    <w:rsid w:val="00D221D3"/>
    <w:rsid w:val="00D234EE"/>
    <w:rsid w:val="00D23AEC"/>
    <w:rsid w:val="00D24938"/>
    <w:rsid w:val="00D27A73"/>
    <w:rsid w:val="00D27FE4"/>
    <w:rsid w:val="00D322C5"/>
    <w:rsid w:val="00D33534"/>
    <w:rsid w:val="00D347C7"/>
    <w:rsid w:val="00D3579B"/>
    <w:rsid w:val="00D35F5A"/>
    <w:rsid w:val="00D36012"/>
    <w:rsid w:val="00D400BE"/>
    <w:rsid w:val="00D405C4"/>
    <w:rsid w:val="00D413A4"/>
    <w:rsid w:val="00D419EA"/>
    <w:rsid w:val="00D41A9B"/>
    <w:rsid w:val="00D41F76"/>
    <w:rsid w:val="00D51D40"/>
    <w:rsid w:val="00D548C0"/>
    <w:rsid w:val="00D54CF3"/>
    <w:rsid w:val="00D54E12"/>
    <w:rsid w:val="00D5709D"/>
    <w:rsid w:val="00D61066"/>
    <w:rsid w:val="00D616DA"/>
    <w:rsid w:val="00D61CC2"/>
    <w:rsid w:val="00D6245F"/>
    <w:rsid w:val="00D62CDF"/>
    <w:rsid w:val="00D64BBE"/>
    <w:rsid w:val="00D64D0E"/>
    <w:rsid w:val="00D65F79"/>
    <w:rsid w:val="00D67193"/>
    <w:rsid w:val="00D67586"/>
    <w:rsid w:val="00D7067F"/>
    <w:rsid w:val="00D70C03"/>
    <w:rsid w:val="00D73392"/>
    <w:rsid w:val="00D73A30"/>
    <w:rsid w:val="00D75D5A"/>
    <w:rsid w:val="00D76A4C"/>
    <w:rsid w:val="00D7749B"/>
    <w:rsid w:val="00D803D8"/>
    <w:rsid w:val="00D807EA"/>
    <w:rsid w:val="00D83F2A"/>
    <w:rsid w:val="00D85894"/>
    <w:rsid w:val="00D87B1C"/>
    <w:rsid w:val="00D91903"/>
    <w:rsid w:val="00D93462"/>
    <w:rsid w:val="00D93B45"/>
    <w:rsid w:val="00D945C8"/>
    <w:rsid w:val="00D94863"/>
    <w:rsid w:val="00DA14C6"/>
    <w:rsid w:val="00DA33C5"/>
    <w:rsid w:val="00DA34CC"/>
    <w:rsid w:val="00DA7DFF"/>
    <w:rsid w:val="00DB00B0"/>
    <w:rsid w:val="00DB305D"/>
    <w:rsid w:val="00DB3681"/>
    <w:rsid w:val="00DB3712"/>
    <w:rsid w:val="00DB3B64"/>
    <w:rsid w:val="00DB532E"/>
    <w:rsid w:val="00DB7F9E"/>
    <w:rsid w:val="00DC0021"/>
    <w:rsid w:val="00DC036B"/>
    <w:rsid w:val="00DC170A"/>
    <w:rsid w:val="00DC3DF3"/>
    <w:rsid w:val="00DC400E"/>
    <w:rsid w:val="00DC49CF"/>
    <w:rsid w:val="00DC577D"/>
    <w:rsid w:val="00DC5FFF"/>
    <w:rsid w:val="00DC7B37"/>
    <w:rsid w:val="00DC7F35"/>
    <w:rsid w:val="00DD2717"/>
    <w:rsid w:val="00DD436D"/>
    <w:rsid w:val="00DD696F"/>
    <w:rsid w:val="00DD6CE5"/>
    <w:rsid w:val="00DD6FF3"/>
    <w:rsid w:val="00DE0AB2"/>
    <w:rsid w:val="00DE2872"/>
    <w:rsid w:val="00DE4163"/>
    <w:rsid w:val="00DE6139"/>
    <w:rsid w:val="00DF1328"/>
    <w:rsid w:val="00DF16F2"/>
    <w:rsid w:val="00DF2069"/>
    <w:rsid w:val="00DF3290"/>
    <w:rsid w:val="00DF5F3F"/>
    <w:rsid w:val="00E00596"/>
    <w:rsid w:val="00E01A97"/>
    <w:rsid w:val="00E02538"/>
    <w:rsid w:val="00E02E2A"/>
    <w:rsid w:val="00E03D4D"/>
    <w:rsid w:val="00E0468A"/>
    <w:rsid w:val="00E100FC"/>
    <w:rsid w:val="00E13431"/>
    <w:rsid w:val="00E1352B"/>
    <w:rsid w:val="00E13783"/>
    <w:rsid w:val="00E1463F"/>
    <w:rsid w:val="00E154CD"/>
    <w:rsid w:val="00E17FD7"/>
    <w:rsid w:val="00E20919"/>
    <w:rsid w:val="00E26CE8"/>
    <w:rsid w:val="00E27B6D"/>
    <w:rsid w:val="00E324A5"/>
    <w:rsid w:val="00E32DA4"/>
    <w:rsid w:val="00E330A3"/>
    <w:rsid w:val="00E36FE1"/>
    <w:rsid w:val="00E4001F"/>
    <w:rsid w:val="00E419D1"/>
    <w:rsid w:val="00E42BDA"/>
    <w:rsid w:val="00E42C81"/>
    <w:rsid w:val="00E47AB0"/>
    <w:rsid w:val="00E50B33"/>
    <w:rsid w:val="00E511E2"/>
    <w:rsid w:val="00E53B3E"/>
    <w:rsid w:val="00E54911"/>
    <w:rsid w:val="00E5732B"/>
    <w:rsid w:val="00E60239"/>
    <w:rsid w:val="00E61097"/>
    <w:rsid w:val="00E62BBB"/>
    <w:rsid w:val="00E63E45"/>
    <w:rsid w:val="00E64ACA"/>
    <w:rsid w:val="00E65009"/>
    <w:rsid w:val="00E65504"/>
    <w:rsid w:val="00E668CA"/>
    <w:rsid w:val="00E6749A"/>
    <w:rsid w:val="00E702EE"/>
    <w:rsid w:val="00E72BCD"/>
    <w:rsid w:val="00E745FD"/>
    <w:rsid w:val="00E74AF0"/>
    <w:rsid w:val="00E83B28"/>
    <w:rsid w:val="00E85A04"/>
    <w:rsid w:val="00E8633F"/>
    <w:rsid w:val="00E868DC"/>
    <w:rsid w:val="00E87F37"/>
    <w:rsid w:val="00E90426"/>
    <w:rsid w:val="00E91658"/>
    <w:rsid w:val="00E939D7"/>
    <w:rsid w:val="00E93DC5"/>
    <w:rsid w:val="00EA01B4"/>
    <w:rsid w:val="00EA1262"/>
    <w:rsid w:val="00EA4449"/>
    <w:rsid w:val="00EA48B9"/>
    <w:rsid w:val="00EA509D"/>
    <w:rsid w:val="00EA54E9"/>
    <w:rsid w:val="00EA58DE"/>
    <w:rsid w:val="00EB04ED"/>
    <w:rsid w:val="00EB144E"/>
    <w:rsid w:val="00EB225F"/>
    <w:rsid w:val="00EC0262"/>
    <w:rsid w:val="00EC19A5"/>
    <w:rsid w:val="00EC2B41"/>
    <w:rsid w:val="00EC2D03"/>
    <w:rsid w:val="00EC31D6"/>
    <w:rsid w:val="00EC371A"/>
    <w:rsid w:val="00EC425F"/>
    <w:rsid w:val="00EC54C9"/>
    <w:rsid w:val="00EC6726"/>
    <w:rsid w:val="00ED1C1D"/>
    <w:rsid w:val="00ED3D19"/>
    <w:rsid w:val="00ED3DF2"/>
    <w:rsid w:val="00ED3F44"/>
    <w:rsid w:val="00ED6AD8"/>
    <w:rsid w:val="00ED73DE"/>
    <w:rsid w:val="00EE1A44"/>
    <w:rsid w:val="00EE2384"/>
    <w:rsid w:val="00EE3FC2"/>
    <w:rsid w:val="00EE550D"/>
    <w:rsid w:val="00EE5E01"/>
    <w:rsid w:val="00EF6CB6"/>
    <w:rsid w:val="00F009F8"/>
    <w:rsid w:val="00F023DB"/>
    <w:rsid w:val="00F0259B"/>
    <w:rsid w:val="00F02C6D"/>
    <w:rsid w:val="00F030F1"/>
    <w:rsid w:val="00F106A8"/>
    <w:rsid w:val="00F10A9D"/>
    <w:rsid w:val="00F110D9"/>
    <w:rsid w:val="00F117E0"/>
    <w:rsid w:val="00F12650"/>
    <w:rsid w:val="00F1296F"/>
    <w:rsid w:val="00F12E2E"/>
    <w:rsid w:val="00F14D40"/>
    <w:rsid w:val="00F154C0"/>
    <w:rsid w:val="00F15511"/>
    <w:rsid w:val="00F15F72"/>
    <w:rsid w:val="00F216BE"/>
    <w:rsid w:val="00F219FC"/>
    <w:rsid w:val="00F22B59"/>
    <w:rsid w:val="00F263ED"/>
    <w:rsid w:val="00F30096"/>
    <w:rsid w:val="00F31EEF"/>
    <w:rsid w:val="00F335FB"/>
    <w:rsid w:val="00F34282"/>
    <w:rsid w:val="00F3721C"/>
    <w:rsid w:val="00F418F3"/>
    <w:rsid w:val="00F4219D"/>
    <w:rsid w:val="00F42C15"/>
    <w:rsid w:val="00F44703"/>
    <w:rsid w:val="00F477EC"/>
    <w:rsid w:val="00F47A82"/>
    <w:rsid w:val="00F5006B"/>
    <w:rsid w:val="00F50FB5"/>
    <w:rsid w:val="00F517B8"/>
    <w:rsid w:val="00F5262E"/>
    <w:rsid w:val="00F52A7E"/>
    <w:rsid w:val="00F52B9E"/>
    <w:rsid w:val="00F56275"/>
    <w:rsid w:val="00F5667F"/>
    <w:rsid w:val="00F56891"/>
    <w:rsid w:val="00F57545"/>
    <w:rsid w:val="00F61C95"/>
    <w:rsid w:val="00F62AF0"/>
    <w:rsid w:val="00F6369E"/>
    <w:rsid w:val="00F65695"/>
    <w:rsid w:val="00F7056D"/>
    <w:rsid w:val="00F75B4E"/>
    <w:rsid w:val="00F769FE"/>
    <w:rsid w:val="00F770A3"/>
    <w:rsid w:val="00F807E5"/>
    <w:rsid w:val="00F80AA1"/>
    <w:rsid w:val="00F81C3F"/>
    <w:rsid w:val="00F829ED"/>
    <w:rsid w:val="00F82DD3"/>
    <w:rsid w:val="00F83DAD"/>
    <w:rsid w:val="00F85663"/>
    <w:rsid w:val="00F873D4"/>
    <w:rsid w:val="00F912BB"/>
    <w:rsid w:val="00F924C6"/>
    <w:rsid w:val="00F93189"/>
    <w:rsid w:val="00F94E8E"/>
    <w:rsid w:val="00F953B7"/>
    <w:rsid w:val="00F956FC"/>
    <w:rsid w:val="00F97010"/>
    <w:rsid w:val="00FA0F07"/>
    <w:rsid w:val="00FA1F3D"/>
    <w:rsid w:val="00FA37B1"/>
    <w:rsid w:val="00FA3ADA"/>
    <w:rsid w:val="00FA7203"/>
    <w:rsid w:val="00FB4F3E"/>
    <w:rsid w:val="00FB6CF3"/>
    <w:rsid w:val="00FC1C75"/>
    <w:rsid w:val="00FC32EC"/>
    <w:rsid w:val="00FC3BFB"/>
    <w:rsid w:val="00FC3CCB"/>
    <w:rsid w:val="00FC3E3C"/>
    <w:rsid w:val="00FC6BD0"/>
    <w:rsid w:val="00FD345E"/>
    <w:rsid w:val="00FD5E2E"/>
    <w:rsid w:val="00FD7CAB"/>
    <w:rsid w:val="00FE0368"/>
    <w:rsid w:val="00FE1ABE"/>
    <w:rsid w:val="00FE1D71"/>
    <w:rsid w:val="00FE21A6"/>
    <w:rsid w:val="00FE223A"/>
    <w:rsid w:val="00FE2D31"/>
    <w:rsid w:val="00FE3234"/>
    <w:rsid w:val="00FE3929"/>
    <w:rsid w:val="00FE39F8"/>
    <w:rsid w:val="00FE3D01"/>
    <w:rsid w:val="00FE66CF"/>
    <w:rsid w:val="00FE6A6A"/>
    <w:rsid w:val="00FE7006"/>
    <w:rsid w:val="00FE7D66"/>
    <w:rsid w:val="00FF12E0"/>
    <w:rsid w:val="00FF141C"/>
    <w:rsid w:val="00FF3B9A"/>
    <w:rsid w:val="00FF7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B2D"/>
    <w:pPr>
      <w:widowControl w:val="0"/>
      <w:spacing w:after="120" w:line="240" w:lineRule="atLeast"/>
    </w:pPr>
    <w:rPr>
      <w:rFonts w:ascii="Arial" w:hAnsi="Arial"/>
      <w:sz w:val="22"/>
      <w:lang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A29B9"/>
    <w:rPr>
      <w:sz w:val="16"/>
      <w:szCs w:val="16"/>
    </w:rPr>
  </w:style>
  <w:style w:type="paragraph" w:styleId="CommentText">
    <w:name w:val="annotation text"/>
    <w:basedOn w:val="Normal"/>
    <w:semiHidden/>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qFormat/>
    <w:rsid w:val="00287891"/>
    <w:rPr>
      <w:rFonts w:eastAsia="Times New Roman"/>
      <w:b/>
      <w:bCs/>
      <w:sz w:val="20"/>
    </w:rPr>
  </w:style>
  <w:style w:type="paragraph" w:customStyle="1" w:styleId="ColorfulShading-Accent11">
    <w:name w:val="Colorful Shading - Accent 11"/>
    <w:hidden/>
    <w:uiPriority w:val="71"/>
    <w:rsid w:val="00BA31E8"/>
    <w:rPr>
      <w:rFonts w:ascii="Arial" w:hAnsi="Arial"/>
      <w:sz w:val="22"/>
      <w:lang w:eastAsia="en-US"/>
    </w:rPr>
  </w:style>
  <w:style w:type="character" w:customStyle="1" w:styleId="THChar">
    <w:name w:val="TH Char"/>
    <w:link w:val="TH"/>
    <w:locked/>
    <w:rsid w:val="004272F2"/>
    <w:rPr>
      <w:rFonts w:ascii="Arial" w:hAnsi="Arial" w:cs="Arial"/>
      <w:b/>
    </w:rPr>
  </w:style>
  <w:style w:type="paragraph" w:customStyle="1" w:styleId="TH">
    <w:name w:val="TH"/>
    <w:basedOn w:val="Normal"/>
    <w:link w:val="THChar"/>
    <w:rsid w:val="004272F2"/>
    <w:pPr>
      <w:keepNext/>
      <w:keepLines/>
      <w:widowControl/>
      <w:spacing w:before="60" w:after="180" w:line="240" w:lineRule="auto"/>
      <w:jc w:val="center"/>
    </w:pPr>
    <w:rPr>
      <w:rFonts w:cs="Arial"/>
      <w:b/>
      <w:sz w:val="20"/>
      <w:lang w:eastAsia="en-GB"/>
    </w:rPr>
  </w:style>
  <w:style w:type="paragraph" w:customStyle="1" w:styleId="CRCoverPage">
    <w:name w:val="CR Cover Page"/>
    <w:rsid w:val="00825E0C"/>
    <w:pPr>
      <w:spacing w:after="120"/>
    </w:pPr>
    <w:rPr>
      <w:rFonts w:ascii="Arial" w:eastAsia="Times New Roman" w:hAnsi="Arial"/>
      <w:lang w:eastAsia="en-US"/>
    </w:rPr>
  </w:style>
  <w:style w:type="paragraph" w:styleId="Revision">
    <w:name w:val="Revision"/>
    <w:hidden/>
    <w:uiPriority w:val="99"/>
    <w:semiHidden/>
    <w:rsid w:val="00803D59"/>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FF141C"/>
    <w:rPr>
      <w:rFonts w:ascii="Arial"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B2D"/>
    <w:pPr>
      <w:widowControl w:val="0"/>
      <w:spacing w:after="120" w:line="240" w:lineRule="atLeast"/>
    </w:pPr>
    <w:rPr>
      <w:rFonts w:ascii="Arial" w:hAnsi="Arial"/>
      <w:sz w:val="22"/>
      <w:lang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A29B9"/>
    <w:rPr>
      <w:sz w:val="16"/>
      <w:szCs w:val="16"/>
    </w:rPr>
  </w:style>
  <w:style w:type="paragraph" w:styleId="CommentText">
    <w:name w:val="annotation text"/>
    <w:basedOn w:val="Normal"/>
    <w:semiHidden/>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qFormat/>
    <w:rsid w:val="00287891"/>
    <w:rPr>
      <w:rFonts w:eastAsia="Times New Roman"/>
      <w:b/>
      <w:bCs/>
      <w:sz w:val="20"/>
    </w:rPr>
  </w:style>
  <w:style w:type="paragraph" w:customStyle="1" w:styleId="ColorfulShading-Accent11">
    <w:name w:val="Colorful Shading - Accent 11"/>
    <w:hidden/>
    <w:uiPriority w:val="71"/>
    <w:rsid w:val="00BA31E8"/>
    <w:rPr>
      <w:rFonts w:ascii="Arial" w:hAnsi="Arial"/>
      <w:sz w:val="22"/>
      <w:lang w:eastAsia="en-US"/>
    </w:rPr>
  </w:style>
  <w:style w:type="character" w:customStyle="1" w:styleId="THChar">
    <w:name w:val="TH Char"/>
    <w:link w:val="TH"/>
    <w:locked/>
    <w:rsid w:val="004272F2"/>
    <w:rPr>
      <w:rFonts w:ascii="Arial" w:hAnsi="Arial" w:cs="Arial"/>
      <w:b/>
    </w:rPr>
  </w:style>
  <w:style w:type="paragraph" w:customStyle="1" w:styleId="TH">
    <w:name w:val="TH"/>
    <w:basedOn w:val="Normal"/>
    <w:link w:val="THChar"/>
    <w:rsid w:val="004272F2"/>
    <w:pPr>
      <w:keepNext/>
      <w:keepLines/>
      <w:widowControl/>
      <w:spacing w:before="60" w:after="180" w:line="240" w:lineRule="auto"/>
      <w:jc w:val="center"/>
    </w:pPr>
    <w:rPr>
      <w:rFonts w:cs="Arial"/>
      <w:b/>
      <w:sz w:val="20"/>
      <w:lang w:eastAsia="en-GB"/>
    </w:rPr>
  </w:style>
  <w:style w:type="paragraph" w:customStyle="1" w:styleId="CRCoverPage">
    <w:name w:val="CR Cover Page"/>
    <w:rsid w:val="00825E0C"/>
    <w:pPr>
      <w:spacing w:after="120"/>
    </w:pPr>
    <w:rPr>
      <w:rFonts w:ascii="Arial" w:eastAsia="Times New Roman" w:hAnsi="Arial"/>
      <w:lang w:eastAsia="en-US"/>
    </w:rPr>
  </w:style>
  <w:style w:type="paragraph" w:styleId="Revision">
    <w:name w:val="Revision"/>
    <w:hidden/>
    <w:uiPriority w:val="99"/>
    <w:semiHidden/>
    <w:rsid w:val="00803D59"/>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FF141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28067563">
      <w:bodyDiv w:val="1"/>
      <w:marLeft w:val="0"/>
      <w:marRight w:val="0"/>
      <w:marTop w:val="0"/>
      <w:marBottom w:val="0"/>
      <w:divBdr>
        <w:top w:val="none" w:sz="0" w:space="0" w:color="auto"/>
        <w:left w:val="none" w:sz="0" w:space="0" w:color="auto"/>
        <w:bottom w:val="none" w:sz="0" w:space="0" w:color="auto"/>
        <w:right w:val="none" w:sz="0" w:space="0" w:color="auto"/>
      </w:divBdr>
    </w:div>
    <w:div w:id="3265722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8622038">
      <w:bodyDiv w:val="1"/>
      <w:marLeft w:val="0"/>
      <w:marRight w:val="0"/>
      <w:marTop w:val="0"/>
      <w:marBottom w:val="0"/>
      <w:divBdr>
        <w:top w:val="none" w:sz="0" w:space="0" w:color="auto"/>
        <w:left w:val="none" w:sz="0" w:space="0" w:color="auto"/>
        <w:bottom w:val="none" w:sz="0" w:space="0" w:color="auto"/>
        <w:right w:val="none" w:sz="0" w:space="0" w:color="auto"/>
      </w:divBdr>
    </w:div>
    <w:div w:id="122385026">
      <w:bodyDiv w:val="1"/>
      <w:marLeft w:val="0"/>
      <w:marRight w:val="0"/>
      <w:marTop w:val="0"/>
      <w:marBottom w:val="0"/>
      <w:divBdr>
        <w:top w:val="none" w:sz="0" w:space="0" w:color="auto"/>
        <w:left w:val="none" w:sz="0" w:space="0" w:color="auto"/>
        <w:bottom w:val="none" w:sz="0" w:space="0" w:color="auto"/>
        <w:right w:val="none" w:sz="0" w:space="0" w:color="auto"/>
      </w:divBdr>
    </w:div>
    <w:div w:id="247076758">
      <w:bodyDiv w:val="1"/>
      <w:marLeft w:val="0"/>
      <w:marRight w:val="0"/>
      <w:marTop w:val="0"/>
      <w:marBottom w:val="0"/>
      <w:divBdr>
        <w:top w:val="none" w:sz="0" w:space="0" w:color="auto"/>
        <w:left w:val="none" w:sz="0" w:space="0" w:color="auto"/>
        <w:bottom w:val="none" w:sz="0" w:space="0" w:color="auto"/>
        <w:right w:val="none" w:sz="0" w:space="0" w:color="auto"/>
      </w:divBdr>
    </w:div>
    <w:div w:id="270360783">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405178">
      <w:bodyDiv w:val="1"/>
      <w:marLeft w:val="0"/>
      <w:marRight w:val="0"/>
      <w:marTop w:val="0"/>
      <w:marBottom w:val="0"/>
      <w:divBdr>
        <w:top w:val="none" w:sz="0" w:space="0" w:color="auto"/>
        <w:left w:val="none" w:sz="0" w:space="0" w:color="auto"/>
        <w:bottom w:val="none" w:sz="0" w:space="0" w:color="auto"/>
        <w:right w:val="none" w:sz="0" w:space="0" w:color="auto"/>
      </w:divBdr>
    </w:div>
    <w:div w:id="523321637">
      <w:bodyDiv w:val="1"/>
      <w:marLeft w:val="0"/>
      <w:marRight w:val="0"/>
      <w:marTop w:val="0"/>
      <w:marBottom w:val="0"/>
      <w:divBdr>
        <w:top w:val="none" w:sz="0" w:space="0" w:color="auto"/>
        <w:left w:val="none" w:sz="0" w:space="0" w:color="auto"/>
        <w:bottom w:val="none" w:sz="0" w:space="0" w:color="auto"/>
        <w:right w:val="none" w:sz="0" w:space="0" w:color="auto"/>
      </w:divBdr>
      <w:divsChild>
        <w:div w:id="375617406">
          <w:marLeft w:val="835"/>
          <w:marRight w:val="0"/>
          <w:marTop w:val="77"/>
          <w:marBottom w:val="0"/>
          <w:divBdr>
            <w:top w:val="none" w:sz="0" w:space="0" w:color="auto"/>
            <w:left w:val="none" w:sz="0" w:space="0" w:color="auto"/>
            <w:bottom w:val="none" w:sz="0" w:space="0" w:color="auto"/>
            <w:right w:val="none" w:sz="0" w:space="0" w:color="auto"/>
          </w:divBdr>
        </w:div>
        <w:div w:id="412506407">
          <w:marLeft w:val="274"/>
          <w:marRight w:val="0"/>
          <w:marTop w:val="91"/>
          <w:marBottom w:val="0"/>
          <w:divBdr>
            <w:top w:val="none" w:sz="0" w:space="0" w:color="auto"/>
            <w:left w:val="none" w:sz="0" w:space="0" w:color="auto"/>
            <w:bottom w:val="none" w:sz="0" w:space="0" w:color="auto"/>
            <w:right w:val="none" w:sz="0" w:space="0" w:color="auto"/>
          </w:divBdr>
        </w:div>
        <w:div w:id="618493739">
          <w:marLeft w:val="1411"/>
          <w:marRight w:val="0"/>
          <w:marTop w:val="77"/>
          <w:marBottom w:val="0"/>
          <w:divBdr>
            <w:top w:val="none" w:sz="0" w:space="0" w:color="auto"/>
            <w:left w:val="none" w:sz="0" w:space="0" w:color="auto"/>
            <w:bottom w:val="none" w:sz="0" w:space="0" w:color="auto"/>
            <w:right w:val="none" w:sz="0" w:space="0" w:color="auto"/>
          </w:divBdr>
        </w:div>
        <w:div w:id="674576004">
          <w:marLeft w:val="1411"/>
          <w:marRight w:val="0"/>
          <w:marTop w:val="77"/>
          <w:marBottom w:val="0"/>
          <w:divBdr>
            <w:top w:val="none" w:sz="0" w:space="0" w:color="auto"/>
            <w:left w:val="none" w:sz="0" w:space="0" w:color="auto"/>
            <w:bottom w:val="none" w:sz="0" w:space="0" w:color="auto"/>
            <w:right w:val="none" w:sz="0" w:space="0" w:color="auto"/>
          </w:divBdr>
        </w:div>
        <w:div w:id="907111553">
          <w:marLeft w:val="835"/>
          <w:marRight w:val="0"/>
          <w:marTop w:val="77"/>
          <w:marBottom w:val="0"/>
          <w:divBdr>
            <w:top w:val="none" w:sz="0" w:space="0" w:color="auto"/>
            <w:left w:val="none" w:sz="0" w:space="0" w:color="auto"/>
            <w:bottom w:val="none" w:sz="0" w:space="0" w:color="auto"/>
            <w:right w:val="none" w:sz="0" w:space="0" w:color="auto"/>
          </w:divBdr>
        </w:div>
        <w:div w:id="911232353">
          <w:marLeft w:val="1411"/>
          <w:marRight w:val="0"/>
          <w:marTop w:val="77"/>
          <w:marBottom w:val="0"/>
          <w:divBdr>
            <w:top w:val="none" w:sz="0" w:space="0" w:color="auto"/>
            <w:left w:val="none" w:sz="0" w:space="0" w:color="auto"/>
            <w:bottom w:val="none" w:sz="0" w:space="0" w:color="auto"/>
            <w:right w:val="none" w:sz="0" w:space="0" w:color="auto"/>
          </w:divBdr>
        </w:div>
        <w:div w:id="1182235731">
          <w:marLeft w:val="1411"/>
          <w:marRight w:val="0"/>
          <w:marTop w:val="77"/>
          <w:marBottom w:val="0"/>
          <w:divBdr>
            <w:top w:val="none" w:sz="0" w:space="0" w:color="auto"/>
            <w:left w:val="none" w:sz="0" w:space="0" w:color="auto"/>
            <w:bottom w:val="none" w:sz="0" w:space="0" w:color="auto"/>
            <w:right w:val="none" w:sz="0" w:space="0" w:color="auto"/>
          </w:divBdr>
        </w:div>
        <w:div w:id="1256747982">
          <w:marLeft w:val="1411"/>
          <w:marRight w:val="0"/>
          <w:marTop w:val="77"/>
          <w:marBottom w:val="0"/>
          <w:divBdr>
            <w:top w:val="none" w:sz="0" w:space="0" w:color="auto"/>
            <w:left w:val="none" w:sz="0" w:space="0" w:color="auto"/>
            <w:bottom w:val="none" w:sz="0" w:space="0" w:color="auto"/>
            <w:right w:val="none" w:sz="0" w:space="0" w:color="auto"/>
          </w:divBdr>
        </w:div>
        <w:div w:id="1261253317">
          <w:marLeft w:val="1411"/>
          <w:marRight w:val="0"/>
          <w:marTop w:val="77"/>
          <w:marBottom w:val="0"/>
          <w:divBdr>
            <w:top w:val="none" w:sz="0" w:space="0" w:color="auto"/>
            <w:left w:val="none" w:sz="0" w:space="0" w:color="auto"/>
            <w:bottom w:val="none" w:sz="0" w:space="0" w:color="auto"/>
            <w:right w:val="none" w:sz="0" w:space="0" w:color="auto"/>
          </w:divBdr>
        </w:div>
        <w:div w:id="1646542728">
          <w:marLeft w:val="835"/>
          <w:marRight w:val="0"/>
          <w:marTop w:val="77"/>
          <w:marBottom w:val="0"/>
          <w:divBdr>
            <w:top w:val="none" w:sz="0" w:space="0" w:color="auto"/>
            <w:left w:val="none" w:sz="0" w:space="0" w:color="auto"/>
            <w:bottom w:val="none" w:sz="0" w:space="0" w:color="auto"/>
            <w:right w:val="none" w:sz="0" w:space="0" w:color="auto"/>
          </w:divBdr>
        </w:div>
        <w:div w:id="1723822777">
          <w:marLeft w:val="835"/>
          <w:marRight w:val="0"/>
          <w:marTop w:val="77"/>
          <w:marBottom w:val="0"/>
          <w:divBdr>
            <w:top w:val="none" w:sz="0" w:space="0" w:color="auto"/>
            <w:left w:val="none" w:sz="0" w:space="0" w:color="auto"/>
            <w:bottom w:val="none" w:sz="0" w:space="0" w:color="auto"/>
            <w:right w:val="none" w:sz="0" w:space="0" w:color="auto"/>
          </w:divBdr>
        </w:div>
        <w:div w:id="1793788673">
          <w:marLeft w:val="1411"/>
          <w:marRight w:val="0"/>
          <w:marTop w:val="77"/>
          <w:marBottom w:val="0"/>
          <w:divBdr>
            <w:top w:val="none" w:sz="0" w:space="0" w:color="auto"/>
            <w:left w:val="none" w:sz="0" w:space="0" w:color="auto"/>
            <w:bottom w:val="none" w:sz="0" w:space="0" w:color="auto"/>
            <w:right w:val="none" w:sz="0" w:space="0" w:color="auto"/>
          </w:divBdr>
        </w:div>
        <w:div w:id="1811510963">
          <w:marLeft w:val="1411"/>
          <w:marRight w:val="0"/>
          <w:marTop w:val="77"/>
          <w:marBottom w:val="0"/>
          <w:divBdr>
            <w:top w:val="none" w:sz="0" w:space="0" w:color="auto"/>
            <w:left w:val="none" w:sz="0" w:space="0" w:color="auto"/>
            <w:bottom w:val="none" w:sz="0" w:space="0" w:color="auto"/>
            <w:right w:val="none" w:sz="0" w:space="0" w:color="auto"/>
          </w:divBdr>
        </w:div>
        <w:div w:id="1831218036">
          <w:marLeft w:val="1411"/>
          <w:marRight w:val="0"/>
          <w:marTop w:val="77"/>
          <w:marBottom w:val="0"/>
          <w:divBdr>
            <w:top w:val="none" w:sz="0" w:space="0" w:color="auto"/>
            <w:left w:val="none" w:sz="0" w:space="0" w:color="auto"/>
            <w:bottom w:val="none" w:sz="0" w:space="0" w:color="auto"/>
            <w:right w:val="none" w:sz="0" w:space="0" w:color="auto"/>
          </w:divBdr>
        </w:div>
        <w:div w:id="1833256905">
          <w:marLeft w:val="274"/>
          <w:marRight w:val="0"/>
          <w:marTop w:val="91"/>
          <w:marBottom w:val="0"/>
          <w:divBdr>
            <w:top w:val="none" w:sz="0" w:space="0" w:color="auto"/>
            <w:left w:val="none" w:sz="0" w:space="0" w:color="auto"/>
            <w:bottom w:val="none" w:sz="0" w:space="0" w:color="auto"/>
            <w:right w:val="none" w:sz="0" w:space="0" w:color="auto"/>
          </w:divBdr>
        </w:div>
      </w:divsChild>
    </w:div>
    <w:div w:id="524565158">
      <w:bodyDiv w:val="1"/>
      <w:marLeft w:val="0"/>
      <w:marRight w:val="0"/>
      <w:marTop w:val="0"/>
      <w:marBottom w:val="0"/>
      <w:divBdr>
        <w:top w:val="none" w:sz="0" w:space="0" w:color="auto"/>
        <w:left w:val="none" w:sz="0" w:space="0" w:color="auto"/>
        <w:bottom w:val="none" w:sz="0" w:space="0" w:color="auto"/>
        <w:right w:val="none" w:sz="0" w:space="0" w:color="auto"/>
      </w:divBdr>
    </w:div>
    <w:div w:id="575013103">
      <w:bodyDiv w:val="1"/>
      <w:marLeft w:val="0"/>
      <w:marRight w:val="0"/>
      <w:marTop w:val="0"/>
      <w:marBottom w:val="0"/>
      <w:divBdr>
        <w:top w:val="none" w:sz="0" w:space="0" w:color="auto"/>
        <w:left w:val="none" w:sz="0" w:space="0" w:color="auto"/>
        <w:bottom w:val="none" w:sz="0" w:space="0" w:color="auto"/>
        <w:right w:val="none" w:sz="0" w:space="0" w:color="auto"/>
      </w:divBdr>
    </w:div>
    <w:div w:id="647635111">
      <w:bodyDiv w:val="1"/>
      <w:marLeft w:val="0"/>
      <w:marRight w:val="0"/>
      <w:marTop w:val="0"/>
      <w:marBottom w:val="0"/>
      <w:divBdr>
        <w:top w:val="none" w:sz="0" w:space="0" w:color="auto"/>
        <w:left w:val="none" w:sz="0" w:space="0" w:color="auto"/>
        <w:bottom w:val="none" w:sz="0" w:space="0" w:color="auto"/>
        <w:right w:val="none" w:sz="0" w:space="0" w:color="auto"/>
      </w:divBdr>
    </w:div>
    <w:div w:id="746075628">
      <w:bodyDiv w:val="1"/>
      <w:marLeft w:val="0"/>
      <w:marRight w:val="0"/>
      <w:marTop w:val="0"/>
      <w:marBottom w:val="0"/>
      <w:divBdr>
        <w:top w:val="none" w:sz="0" w:space="0" w:color="auto"/>
        <w:left w:val="none" w:sz="0" w:space="0" w:color="auto"/>
        <w:bottom w:val="none" w:sz="0" w:space="0" w:color="auto"/>
        <w:right w:val="none" w:sz="0" w:space="0" w:color="auto"/>
      </w:divBdr>
    </w:div>
    <w:div w:id="789082136">
      <w:bodyDiv w:val="1"/>
      <w:marLeft w:val="0"/>
      <w:marRight w:val="0"/>
      <w:marTop w:val="0"/>
      <w:marBottom w:val="0"/>
      <w:divBdr>
        <w:top w:val="none" w:sz="0" w:space="0" w:color="auto"/>
        <w:left w:val="none" w:sz="0" w:space="0" w:color="auto"/>
        <w:bottom w:val="none" w:sz="0" w:space="0" w:color="auto"/>
        <w:right w:val="none" w:sz="0" w:space="0" w:color="auto"/>
      </w:divBdr>
    </w:div>
    <w:div w:id="889003581">
      <w:bodyDiv w:val="1"/>
      <w:marLeft w:val="0"/>
      <w:marRight w:val="0"/>
      <w:marTop w:val="0"/>
      <w:marBottom w:val="0"/>
      <w:divBdr>
        <w:top w:val="none" w:sz="0" w:space="0" w:color="auto"/>
        <w:left w:val="none" w:sz="0" w:space="0" w:color="auto"/>
        <w:bottom w:val="none" w:sz="0" w:space="0" w:color="auto"/>
        <w:right w:val="none" w:sz="0" w:space="0" w:color="auto"/>
      </w:divBdr>
      <w:divsChild>
        <w:div w:id="142815523">
          <w:marLeft w:val="547"/>
          <w:marRight w:val="0"/>
          <w:marTop w:val="77"/>
          <w:marBottom w:val="0"/>
          <w:divBdr>
            <w:top w:val="none" w:sz="0" w:space="0" w:color="auto"/>
            <w:left w:val="none" w:sz="0" w:space="0" w:color="auto"/>
            <w:bottom w:val="none" w:sz="0" w:space="0" w:color="auto"/>
            <w:right w:val="none" w:sz="0" w:space="0" w:color="auto"/>
          </w:divBdr>
        </w:div>
        <w:div w:id="623123084">
          <w:marLeft w:val="547"/>
          <w:marRight w:val="0"/>
          <w:marTop w:val="77"/>
          <w:marBottom w:val="0"/>
          <w:divBdr>
            <w:top w:val="none" w:sz="0" w:space="0" w:color="auto"/>
            <w:left w:val="none" w:sz="0" w:space="0" w:color="auto"/>
            <w:bottom w:val="none" w:sz="0" w:space="0" w:color="auto"/>
            <w:right w:val="none" w:sz="0" w:space="0" w:color="auto"/>
          </w:divBdr>
        </w:div>
        <w:div w:id="1215701634">
          <w:marLeft w:val="547"/>
          <w:marRight w:val="0"/>
          <w:marTop w:val="0"/>
          <w:marBottom w:val="0"/>
          <w:divBdr>
            <w:top w:val="none" w:sz="0" w:space="0" w:color="auto"/>
            <w:left w:val="none" w:sz="0" w:space="0" w:color="auto"/>
            <w:bottom w:val="none" w:sz="0" w:space="0" w:color="auto"/>
            <w:right w:val="none" w:sz="0" w:space="0" w:color="auto"/>
          </w:divBdr>
        </w:div>
        <w:div w:id="2130538839">
          <w:marLeft w:val="547"/>
          <w:marRight w:val="0"/>
          <w:marTop w:val="77"/>
          <w:marBottom w:val="0"/>
          <w:divBdr>
            <w:top w:val="none" w:sz="0" w:space="0" w:color="auto"/>
            <w:left w:val="none" w:sz="0" w:space="0" w:color="auto"/>
            <w:bottom w:val="none" w:sz="0" w:space="0" w:color="auto"/>
            <w:right w:val="none" w:sz="0" w:space="0" w:color="auto"/>
          </w:divBdr>
        </w:div>
      </w:divsChild>
    </w:div>
    <w:div w:id="993801033">
      <w:bodyDiv w:val="1"/>
      <w:marLeft w:val="0"/>
      <w:marRight w:val="0"/>
      <w:marTop w:val="0"/>
      <w:marBottom w:val="0"/>
      <w:divBdr>
        <w:top w:val="none" w:sz="0" w:space="0" w:color="auto"/>
        <w:left w:val="none" w:sz="0" w:space="0" w:color="auto"/>
        <w:bottom w:val="none" w:sz="0" w:space="0" w:color="auto"/>
        <w:right w:val="none" w:sz="0" w:space="0" w:color="auto"/>
      </w:divBdr>
    </w:div>
    <w:div w:id="996492380">
      <w:bodyDiv w:val="1"/>
      <w:marLeft w:val="0"/>
      <w:marRight w:val="0"/>
      <w:marTop w:val="0"/>
      <w:marBottom w:val="0"/>
      <w:divBdr>
        <w:top w:val="none" w:sz="0" w:space="0" w:color="auto"/>
        <w:left w:val="none" w:sz="0" w:space="0" w:color="auto"/>
        <w:bottom w:val="none" w:sz="0" w:space="0" w:color="auto"/>
        <w:right w:val="none" w:sz="0" w:space="0" w:color="auto"/>
      </w:divBdr>
    </w:div>
    <w:div w:id="1009139749">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83068789">
      <w:bodyDiv w:val="1"/>
      <w:marLeft w:val="0"/>
      <w:marRight w:val="0"/>
      <w:marTop w:val="0"/>
      <w:marBottom w:val="0"/>
      <w:divBdr>
        <w:top w:val="none" w:sz="0" w:space="0" w:color="auto"/>
        <w:left w:val="none" w:sz="0" w:space="0" w:color="auto"/>
        <w:bottom w:val="none" w:sz="0" w:space="0" w:color="auto"/>
        <w:right w:val="none" w:sz="0" w:space="0" w:color="auto"/>
      </w:divBdr>
    </w:div>
    <w:div w:id="1160537972">
      <w:bodyDiv w:val="1"/>
      <w:marLeft w:val="0"/>
      <w:marRight w:val="0"/>
      <w:marTop w:val="0"/>
      <w:marBottom w:val="0"/>
      <w:divBdr>
        <w:top w:val="none" w:sz="0" w:space="0" w:color="auto"/>
        <w:left w:val="none" w:sz="0" w:space="0" w:color="auto"/>
        <w:bottom w:val="none" w:sz="0" w:space="0" w:color="auto"/>
        <w:right w:val="none" w:sz="0" w:space="0" w:color="auto"/>
      </w:divBdr>
    </w:div>
    <w:div w:id="1211187171">
      <w:bodyDiv w:val="1"/>
      <w:marLeft w:val="0"/>
      <w:marRight w:val="0"/>
      <w:marTop w:val="0"/>
      <w:marBottom w:val="0"/>
      <w:divBdr>
        <w:top w:val="none" w:sz="0" w:space="0" w:color="auto"/>
        <w:left w:val="none" w:sz="0" w:space="0" w:color="auto"/>
        <w:bottom w:val="none" w:sz="0" w:space="0" w:color="auto"/>
        <w:right w:val="none" w:sz="0" w:space="0" w:color="auto"/>
      </w:divBdr>
    </w:div>
    <w:div w:id="124001583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 w:id="1392002734">
      <w:bodyDiv w:val="1"/>
      <w:marLeft w:val="0"/>
      <w:marRight w:val="0"/>
      <w:marTop w:val="0"/>
      <w:marBottom w:val="0"/>
      <w:divBdr>
        <w:top w:val="none" w:sz="0" w:space="0" w:color="auto"/>
        <w:left w:val="none" w:sz="0" w:space="0" w:color="auto"/>
        <w:bottom w:val="none" w:sz="0" w:space="0" w:color="auto"/>
        <w:right w:val="none" w:sz="0" w:space="0" w:color="auto"/>
      </w:divBdr>
    </w:div>
    <w:div w:id="1473522386">
      <w:bodyDiv w:val="1"/>
      <w:marLeft w:val="0"/>
      <w:marRight w:val="0"/>
      <w:marTop w:val="0"/>
      <w:marBottom w:val="0"/>
      <w:divBdr>
        <w:top w:val="none" w:sz="0" w:space="0" w:color="auto"/>
        <w:left w:val="none" w:sz="0" w:space="0" w:color="auto"/>
        <w:bottom w:val="none" w:sz="0" w:space="0" w:color="auto"/>
        <w:right w:val="none" w:sz="0" w:space="0" w:color="auto"/>
      </w:divBdr>
    </w:div>
    <w:div w:id="1658457242">
      <w:bodyDiv w:val="1"/>
      <w:marLeft w:val="0"/>
      <w:marRight w:val="0"/>
      <w:marTop w:val="0"/>
      <w:marBottom w:val="0"/>
      <w:divBdr>
        <w:top w:val="none" w:sz="0" w:space="0" w:color="auto"/>
        <w:left w:val="none" w:sz="0" w:space="0" w:color="auto"/>
        <w:bottom w:val="none" w:sz="0" w:space="0" w:color="auto"/>
        <w:right w:val="none" w:sz="0" w:space="0" w:color="auto"/>
      </w:divBdr>
    </w:div>
    <w:div w:id="1743523515">
      <w:bodyDiv w:val="1"/>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sChild>
            <w:div w:id="2076052165">
              <w:marLeft w:val="0"/>
              <w:marRight w:val="0"/>
              <w:marTop w:val="0"/>
              <w:marBottom w:val="0"/>
              <w:divBdr>
                <w:top w:val="none" w:sz="0" w:space="0" w:color="auto"/>
                <w:left w:val="none" w:sz="0" w:space="0" w:color="auto"/>
                <w:bottom w:val="none" w:sz="0" w:space="0" w:color="auto"/>
                <w:right w:val="none" w:sz="0" w:space="0" w:color="auto"/>
              </w:divBdr>
              <w:divsChild>
                <w:div w:id="633678791">
                  <w:marLeft w:val="0"/>
                  <w:marRight w:val="0"/>
                  <w:marTop w:val="195"/>
                  <w:marBottom w:val="0"/>
                  <w:divBdr>
                    <w:top w:val="none" w:sz="0" w:space="0" w:color="auto"/>
                    <w:left w:val="none" w:sz="0" w:space="0" w:color="auto"/>
                    <w:bottom w:val="none" w:sz="0" w:space="0" w:color="auto"/>
                    <w:right w:val="none" w:sz="0" w:space="0" w:color="auto"/>
                  </w:divBdr>
                  <w:divsChild>
                    <w:div w:id="305012659">
                      <w:marLeft w:val="0"/>
                      <w:marRight w:val="0"/>
                      <w:marTop w:val="0"/>
                      <w:marBottom w:val="0"/>
                      <w:divBdr>
                        <w:top w:val="none" w:sz="0" w:space="0" w:color="auto"/>
                        <w:left w:val="none" w:sz="0" w:space="0" w:color="auto"/>
                        <w:bottom w:val="none" w:sz="0" w:space="0" w:color="auto"/>
                        <w:right w:val="none" w:sz="0" w:space="0" w:color="auto"/>
                      </w:divBdr>
                      <w:divsChild>
                        <w:div w:id="1754820316">
                          <w:marLeft w:val="0"/>
                          <w:marRight w:val="0"/>
                          <w:marTop w:val="0"/>
                          <w:marBottom w:val="0"/>
                          <w:divBdr>
                            <w:top w:val="none" w:sz="0" w:space="0" w:color="auto"/>
                            <w:left w:val="none" w:sz="0" w:space="0" w:color="auto"/>
                            <w:bottom w:val="none" w:sz="0" w:space="0" w:color="auto"/>
                            <w:right w:val="none" w:sz="0" w:space="0" w:color="auto"/>
                          </w:divBdr>
                          <w:divsChild>
                            <w:div w:id="645621346">
                              <w:marLeft w:val="0"/>
                              <w:marRight w:val="0"/>
                              <w:marTop w:val="0"/>
                              <w:marBottom w:val="0"/>
                              <w:divBdr>
                                <w:top w:val="none" w:sz="0" w:space="0" w:color="auto"/>
                                <w:left w:val="none" w:sz="0" w:space="0" w:color="auto"/>
                                <w:bottom w:val="none" w:sz="0" w:space="0" w:color="auto"/>
                                <w:right w:val="none" w:sz="0" w:space="0" w:color="auto"/>
                              </w:divBdr>
                              <w:divsChild>
                                <w:div w:id="1178884323">
                                  <w:marLeft w:val="0"/>
                                  <w:marRight w:val="0"/>
                                  <w:marTop w:val="0"/>
                                  <w:marBottom w:val="0"/>
                                  <w:divBdr>
                                    <w:top w:val="none" w:sz="0" w:space="0" w:color="auto"/>
                                    <w:left w:val="none" w:sz="0" w:space="0" w:color="auto"/>
                                    <w:bottom w:val="none" w:sz="0" w:space="0" w:color="auto"/>
                                    <w:right w:val="none" w:sz="0" w:space="0" w:color="auto"/>
                                  </w:divBdr>
                                  <w:divsChild>
                                    <w:div w:id="197470249">
                                      <w:marLeft w:val="0"/>
                                      <w:marRight w:val="0"/>
                                      <w:marTop w:val="0"/>
                                      <w:marBottom w:val="0"/>
                                      <w:divBdr>
                                        <w:top w:val="none" w:sz="0" w:space="0" w:color="auto"/>
                                        <w:left w:val="none" w:sz="0" w:space="0" w:color="auto"/>
                                        <w:bottom w:val="none" w:sz="0" w:space="0" w:color="auto"/>
                                        <w:right w:val="none" w:sz="0" w:space="0" w:color="auto"/>
                                      </w:divBdr>
                                      <w:divsChild>
                                        <w:div w:id="641229688">
                                          <w:marLeft w:val="0"/>
                                          <w:marRight w:val="0"/>
                                          <w:marTop w:val="0"/>
                                          <w:marBottom w:val="0"/>
                                          <w:divBdr>
                                            <w:top w:val="none" w:sz="0" w:space="0" w:color="auto"/>
                                            <w:left w:val="none" w:sz="0" w:space="0" w:color="auto"/>
                                            <w:bottom w:val="none" w:sz="0" w:space="0" w:color="auto"/>
                                            <w:right w:val="none" w:sz="0" w:space="0" w:color="auto"/>
                                          </w:divBdr>
                                          <w:divsChild>
                                            <w:div w:id="1938440571">
                                              <w:marLeft w:val="0"/>
                                              <w:marRight w:val="0"/>
                                              <w:marTop w:val="0"/>
                                              <w:marBottom w:val="180"/>
                                              <w:divBdr>
                                                <w:top w:val="none" w:sz="0" w:space="0" w:color="auto"/>
                                                <w:left w:val="none" w:sz="0" w:space="0" w:color="auto"/>
                                                <w:bottom w:val="none" w:sz="0" w:space="0" w:color="auto"/>
                                                <w:right w:val="none" w:sz="0" w:space="0" w:color="auto"/>
                                              </w:divBdr>
                                              <w:divsChild>
                                                <w:div w:id="1370840897">
                                                  <w:marLeft w:val="0"/>
                                                  <w:marRight w:val="0"/>
                                                  <w:marTop w:val="0"/>
                                                  <w:marBottom w:val="0"/>
                                                  <w:divBdr>
                                                    <w:top w:val="none" w:sz="0" w:space="0" w:color="auto"/>
                                                    <w:left w:val="none" w:sz="0" w:space="0" w:color="auto"/>
                                                    <w:bottom w:val="none" w:sz="0" w:space="0" w:color="auto"/>
                                                    <w:right w:val="none" w:sz="0" w:space="0" w:color="auto"/>
                                                  </w:divBdr>
                                                  <w:divsChild>
                                                    <w:div w:id="304237162">
                                                      <w:marLeft w:val="0"/>
                                                      <w:marRight w:val="0"/>
                                                      <w:marTop w:val="0"/>
                                                      <w:marBottom w:val="0"/>
                                                      <w:divBdr>
                                                        <w:top w:val="none" w:sz="0" w:space="0" w:color="auto"/>
                                                        <w:left w:val="none" w:sz="0" w:space="0" w:color="auto"/>
                                                        <w:bottom w:val="none" w:sz="0" w:space="0" w:color="auto"/>
                                                        <w:right w:val="none" w:sz="0" w:space="0" w:color="auto"/>
                                                      </w:divBdr>
                                                      <w:divsChild>
                                                        <w:div w:id="1625648516">
                                                          <w:marLeft w:val="0"/>
                                                          <w:marRight w:val="0"/>
                                                          <w:marTop w:val="0"/>
                                                          <w:marBottom w:val="0"/>
                                                          <w:divBdr>
                                                            <w:top w:val="none" w:sz="0" w:space="0" w:color="auto"/>
                                                            <w:left w:val="none" w:sz="0" w:space="0" w:color="auto"/>
                                                            <w:bottom w:val="none" w:sz="0" w:space="0" w:color="auto"/>
                                                            <w:right w:val="none" w:sz="0" w:space="0" w:color="auto"/>
                                                          </w:divBdr>
                                                          <w:divsChild>
                                                            <w:div w:id="1270814224">
                                                              <w:marLeft w:val="0"/>
                                                              <w:marRight w:val="0"/>
                                                              <w:marTop w:val="0"/>
                                                              <w:marBottom w:val="0"/>
                                                              <w:divBdr>
                                                                <w:top w:val="none" w:sz="0" w:space="0" w:color="auto"/>
                                                                <w:left w:val="none" w:sz="0" w:space="0" w:color="auto"/>
                                                                <w:bottom w:val="none" w:sz="0" w:space="0" w:color="auto"/>
                                                                <w:right w:val="none" w:sz="0" w:space="0" w:color="auto"/>
                                                              </w:divBdr>
                                                              <w:divsChild>
                                                                <w:div w:id="822308210">
                                                                  <w:marLeft w:val="0"/>
                                                                  <w:marRight w:val="0"/>
                                                                  <w:marTop w:val="0"/>
                                                                  <w:marBottom w:val="0"/>
                                                                  <w:divBdr>
                                                                    <w:top w:val="none" w:sz="0" w:space="0" w:color="auto"/>
                                                                    <w:left w:val="none" w:sz="0" w:space="0" w:color="auto"/>
                                                                    <w:bottom w:val="none" w:sz="0" w:space="0" w:color="auto"/>
                                                                    <w:right w:val="none" w:sz="0" w:space="0" w:color="auto"/>
                                                                  </w:divBdr>
                                                                  <w:divsChild>
                                                                    <w:div w:id="884758315">
                                                                      <w:marLeft w:val="0"/>
                                                                      <w:marRight w:val="0"/>
                                                                      <w:marTop w:val="0"/>
                                                                      <w:marBottom w:val="0"/>
                                                                      <w:divBdr>
                                                                        <w:top w:val="none" w:sz="0" w:space="0" w:color="auto"/>
                                                                        <w:left w:val="none" w:sz="0" w:space="0" w:color="auto"/>
                                                                        <w:bottom w:val="none" w:sz="0" w:space="0" w:color="auto"/>
                                                                        <w:right w:val="none" w:sz="0" w:space="0" w:color="auto"/>
                                                                      </w:divBdr>
                                                                      <w:divsChild>
                                                                        <w:div w:id="28181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6195834">
      <w:bodyDiv w:val="1"/>
      <w:marLeft w:val="0"/>
      <w:marRight w:val="0"/>
      <w:marTop w:val="0"/>
      <w:marBottom w:val="0"/>
      <w:divBdr>
        <w:top w:val="none" w:sz="0" w:space="0" w:color="auto"/>
        <w:left w:val="none" w:sz="0" w:space="0" w:color="auto"/>
        <w:bottom w:val="none" w:sz="0" w:space="0" w:color="auto"/>
        <w:right w:val="none" w:sz="0" w:space="0" w:color="auto"/>
      </w:divBdr>
      <w:divsChild>
        <w:div w:id="370035142">
          <w:marLeft w:val="835"/>
          <w:marRight w:val="0"/>
          <w:marTop w:val="96"/>
          <w:marBottom w:val="0"/>
          <w:divBdr>
            <w:top w:val="none" w:sz="0" w:space="0" w:color="auto"/>
            <w:left w:val="none" w:sz="0" w:space="0" w:color="auto"/>
            <w:bottom w:val="none" w:sz="0" w:space="0" w:color="auto"/>
            <w:right w:val="none" w:sz="0" w:space="0" w:color="auto"/>
          </w:divBdr>
        </w:div>
        <w:div w:id="609120341">
          <w:marLeft w:val="274"/>
          <w:marRight w:val="0"/>
          <w:marTop w:val="115"/>
          <w:marBottom w:val="0"/>
          <w:divBdr>
            <w:top w:val="none" w:sz="0" w:space="0" w:color="auto"/>
            <w:left w:val="none" w:sz="0" w:space="0" w:color="auto"/>
            <w:bottom w:val="none" w:sz="0" w:space="0" w:color="auto"/>
            <w:right w:val="none" w:sz="0" w:space="0" w:color="auto"/>
          </w:divBdr>
        </w:div>
        <w:div w:id="856892601">
          <w:marLeft w:val="835"/>
          <w:marRight w:val="0"/>
          <w:marTop w:val="96"/>
          <w:marBottom w:val="0"/>
          <w:divBdr>
            <w:top w:val="none" w:sz="0" w:space="0" w:color="auto"/>
            <w:left w:val="none" w:sz="0" w:space="0" w:color="auto"/>
            <w:bottom w:val="none" w:sz="0" w:space="0" w:color="auto"/>
            <w:right w:val="none" w:sz="0" w:space="0" w:color="auto"/>
          </w:divBdr>
        </w:div>
        <w:div w:id="886651248">
          <w:marLeft w:val="835"/>
          <w:marRight w:val="0"/>
          <w:marTop w:val="96"/>
          <w:marBottom w:val="0"/>
          <w:divBdr>
            <w:top w:val="none" w:sz="0" w:space="0" w:color="auto"/>
            <w:left w:val="none" w:sz="0" w:space="0" w:color="auto"/>
            <w:bottom w:val="none" w:sz="0" w:space="0" w:color="auto"/>
            <w:right w:val="none" w:sz="0" w:space="0" w:color="auto"/>
          </w:divBdr>
        </w:div>
        <w:div w:id="1072311159">
          <w:marLeft w:val="835"/>
          <w:marRight w:val="0"/>
          <w:marTop w:val="96"/>
          <w:marBottom w:val="0"/>
          <w:divBdr>
            <w:top w:val="none" w:sz="0" w:space="0" w:color="auto"/>
            <w:left w:val="none" w:sz="0" w:space="0" w:color="auto"/>
            <w:bottom w:val="none" w:sz="0" w:space="0" w:color="auto"/>
            <w:right w:val="none" w:sz="0" w:space="0" w:color="auto"/>
          </w:divBdr>
        </w:div>
        <w:div w:id="1234193122">
          <w:marLeft w:val="274"/>
          <w:marRight w:val="0"/>
          <w:marTop w:val="115"/>
          <w:marBottom w:val="0"/>
          <w:divBdr>
            <w:top w:val="none" w:sz="0" w:space="0" w:color="auto"/>
            <w:left w:val="none" w:sz="0" w:space="0" w:color="auto"/>
            <w:bottom w:val="none" w:sz="0" w:space="0" w:color="auto"/>
            <w:right w:val="none" w:sz="0" w:space="0" w:color="auto"/>
          </w:divBdr>
        </w:div>
        <w:div w:id="1910265689">
          <w:marLeft w:val="835"/>
          <w:marRight w:val="0"/>
          <w:marTop w:val="96"/>
          <w:marBottom w:val="0"/>
          <w:divBdr>
            <w:top w:val="none" w:sz="0" w:space="0" w:color="auto"/>
            <w:left w:val="none" w:sz="0" w:space="0" w:color="auto"/>
            <w:bottom w:val="none" w:sz="0" w:space="0" w:color="auto"/>
            <w:right w:val="none" w:sz="0" w:space="0" w:color="auto"/>
          </w:divBdr>
        </w:div>
        <w:div w:id="2123913070">
          <w:marLeft w:val="835"/>
          <w:marRight w:val="0"/>
          <w:marTop w:val="96"/>
          <w:marBottom w:val="0"/>
          <w:divBdr>
            <w:top w:val="none" w:sz="0" w:space="0" w:color="auto"/>
            <w:left w:val="none" w:sz="0" w:space="0" w:color="auto"/>
            <w:bottom w:val="none" w:sz="0" w:space="0" w:color="auto"/>
            <w:right w:val="none" w:sz="0" w:space="0" w:color="auto"/>
          </w:divBdr>
        </w:div>
      </w:divsChild>
    </w:div>
    <w:div w:id="1822041503">
      <w:bodyDiv w:val="1"/>
      <w:marLeft w:val="0"/>
      <w:marRight w:val="0"/>
      <w:marTop w:val="0"/>
      <w:marBottom w:val="0"/>
      <w:divBdr>
        <w:top w:val="none" w:sz="0" w:space="0" w:color="auto"/>
        <w:left w:val="none" w:sz="0" w:space="0" w:color="auto"/>
        <w:bottom w:val="none" w:sz="0" w:space="0" w:color="auto"/>
        <w:right w:val="none" w:sz="0" w:space="0" w:color="auto"/>
      </w:divBdr>
    </w:div>
    <w:div w:id="1838644671">
      <w:bodyDiv w:val="1"/>
      <w:marLeft w:val="0"/>
      <w:marRight w:val="0"/>
      <w:marTop w:val="0"/>
      <w:marBottom w:val="0"/>
      <w:divBdr>
        <w:top w:val="none" w:sz="0" w:space="0" w:color="auto"/>
        <w:left w:val="none" w:sz="0" w:space="0" w:color="auto"/>
        <w:bottom w:val="none" w:sz="0" w:space="0" w:color="auto"/>
        <w:right w:val="none" w:sz="0" w:space="0" w:color="auto"/>
      </w:divBdr>
    </w:div>
    <w:div w:id="1897817572">
      <w:bodyDiv w:val="1"/>
      <w:marLeft w:val="0"/>
      <w:marRight w:val="0"/>
      <w:marTop w:val="0"/>
      <w:marBottom w:val="0"/>
      <w:divBdr>
        <w:top w:val="none" w:sz="0" w:space="0" w:color="auto"/>
        <w:left w:val="none" w:sz="0" w:space="0" w:color="auto"/>
        <w:bottom w:val="none" w:sz="0" w:space="0" w:color="auto"/>
        <w:right w:val="none" w:sz="0" w:space="0" w:color="auto"/>
      </w:divBdr>
    </w:div>
    <w:div w:id="1945651972">
      <w:bodyDiv w:val="1"/>
      <w:marLeft w:val="0"/>
      <w:marRight w:val="0"/>
      <w:marTop w:val="0"/>
      <w:marBottom w:val="0"/>
      <w:divBdr>
        <w:top w:val="none" w:sz="0" w:space="0" w:color="auto"/>
        <w:left w:val="none" w:sz="0" w:space="0" w:color="auto"/>
        <w:bottom w:val="none" w:sz="0" w:space="0" w:color="auto"/>
        <w:right w:val="none" w:sz="0" w:space="0" w:color="auto"/>
      </w:divBdr>
    </w:div>
    <w:div w:id="214292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D1B50-482B-446F-A98B-FB75FE78E3B1}">
  <ds:schemaRefs>
    <ds:schemaRef ds:uri="http://schemas.openxmlformats.org/officeDocument/2006/bibliography"/>
  </ds:schemaRefs>
</ds:datastoreItem>
</file>

<file path=customXml/itemProps2.xml><?xml version="1.0" encoding="utf-8"?>
<ds:datastoreItem xmlns:ds="http://schemas.openxmlformats.org/officeDocument/2006/customXml" ds:itemID="{CD7DF466-47C8-456D-AFB1-15BE360FA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1360</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Proposed Agenda for EVS SWG at SA4#50</vt:lpstr>
      <vt:lpstr>Proposed Agenda for EVS SWG at SA4#50</vt:lpstr>
    </vt:vector>
  </TitlesOfParts>
  <Company>Huawei Technologies Co.,Ltd.</Company>
  <LinksUpToDate>false</LinksUpToDate>
  <CharactersWithSpaces>9094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Agenda for EVS SWG at SA4#50</dc:title>
  <dc:creator>Jon Gibbs</dc:creator>
  <cp:lastModifiedBy>Karl Hellwig postMex</cp:lastModifiedBy>
  <cp:revision>5</cp:revision>
  <cp:lastPrinted>2008-03-17T14:30:00Z</cp:lastPrinted>
  <dcterms:created xsi:type="dcterms:W3CDTF">2015-12-09T13:43:00Z</dcterms:created>
  <dcterms:modified xsi:type="dcterms:W3CDTF">2015-12-09T14:37:00Z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1362444712</vt:lpwstr>
  </property>
  <property fmtid="{D5CDD505-2E9C-101B-9397-08002B2CF9AE}" pid="3" name="_NewReviewCycle">
    <vt:lpwstr/>
  </property>
</Properties>
</file>